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NHRMA Student Conference - Call #2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rtl w:val="0"/>
        </w:rPr>
        <w:t xml:space="preserve"> 12.22.17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Attendees:</w:t>
      </w:r>
      <w:r w:rsidDel="00000000" w:rsidR="00000000" w:rsidRPr="00000000">
        <w:rPr>
          <w:rFonts w:ascii="Arial" w:cs="Arial" w:eastAsia="Arial" w:hAnsi="Arial"/>
          <w:rtl w:val="0"/>
        </w:rPr>
        <w:t xml:space="preserve"> Doug, Alan, Charla, Dave, Juanita, Chance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Decisions are denoted in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red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Action items are denoted in </w:t>
      </w: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blue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afterAutospacing="0" w:before="28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Recall key decisions from prior meeting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hd w:fill="ffffff" w:val="clear"/>
        <w:spacing w:after="0" w:line="240" w:lineRule="auto"/>
        <w:ind w:left="1665" w:hanging="360"/>
        <w:rPr>
          <w:color w:val="222222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Note taker to rotate from meeting to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hd w:fill="ffffff" w:val="clear"/>
        <w:spacing w:after="0" w:before="280" w:line="240" w:lineRule="auto"/>
        <w:ind w:left="1665" w:hanging="360"/>
        <w:rPr>
          <w:color w:val="222222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NHRMA will own student event with three state co-hosts (AK, OR, WA). Student chapter(s) may be involved depending on other decisions that remain to be made (location, etc).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Conference Date: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hd w:fill="ffffff" w:val="clear"/>
        <w:spacing w:after="0" w:before="0" w:line="240" w:lineRule="auto"/>
        <w:ind w:left="144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Decision: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April 6</w:t>
      </w:r>
      <w:r w:rsidDel="00000000" w:rsidR="00000000" w:rsidRPr="00000000">
        <w:rPr>
          <w:rFonts w:ascii="Arial" w:cs="Arial" w:eastAsia="Arial" w:hAnsi="Arial"/>
          <w:color w:val="ff0000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– 7</w:t>
      </w:r>
      <w:r w:rsidDel="00000000" w:rsidR="00000000" w:rsidRPr="00000000">
        <w:rPr>
          <w:rFonts w:ascii="Arial" w:cs="Arial" w:eastAsia="Arial" w:hAnsi="Arial"/>
          <w:color w:val="ff0000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Conference Location: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hd w:fill="ffffff" w:val="clear"/>
        <w:spacing w:after="0" w:before="0" w:line="240" w:lineRule="auto"/>
        <w:ind w:left="144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City: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Seattle Metro </w:t>
      </w:r>
      <w:r w:rsidDel="00000000" w:rsidR="00000000" w:rsidRPr="00000000">
        <w:rPr>
          <w:rFonts w:ascii="Arial" w:cs="Arial" w:eastAsia="Arial" w:hAnsi="Arial"/>
          <w:rtl w:val="0"/>
        </w:rPr>
        <w:t xml:space="preserve">- Alan feels strongly that Seattle should be the location this first year – it has a larger quantity of chapters in Seattle. 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hd w:fill="ffffff" w:val="clear"/>
        <w:spacing w:after="0" w:before="0" w:line="240" w:lineRule="auto"/>
        <w:ind w:left="144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Alaska ask: Let’s make the location fun and engaging for those who are experiencing a larger metro area for the first time. Need for strong transportation system and other activities for students to take part in personally.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hd w:fill="ffffff" w:val="clear"/>
        <w:spacing w:after="0" w:before="0" w:line="240" w:lineRule="auto"/>
        <w:ind w:left="1440" w:hanging="360"/>
        <w:rPr>
          <w:color w:val="0070c0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rtl w:val="0"/>
        </w:rPr>
        <w:t xml:space="preserve">Juanita:</w:t>
      </w: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 Lake Washington Tech or UofW – follow-up with both schools to see who can facilitate. Priority #1 – Deadline to report back: January 5</w:t>
      </w:r>
      <w:r w:rsidDel="00000000" w:rsidR="00000000" w:rsidRPr="00000000">
        <w:rPr>
          <w:rFonts w:ascii="Arial" w:cs="Arial" w:eastAsia="Arial" w:hAnsi="Arial"/>
          <w:color w:val="0070c0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hd w:fill="ffffff" w:val="clear"/>
        <w:spacing w:after="0" w:before="0" w:line="240" w:lineRule="auto"/>
        <w:ind w:left="1440" w:hanging="360"/>
        <w:rPr>
          <w:i w:val="1"/>
          <w:color w:val="0070c0"/>
        </w:rPr>
      </w:pP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Priority #2: Is there a corporate facility we can use? If UW or LWT are not available to host on site.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Conference Type: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hd w:fill="ffffff" w:val="clear"/>
        <w:spacing w:after="0" w:before="0" w:line="240" w:lineRule="auto"/>
        <w:ind w:left="1665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Conference only: 1 day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hd w:fill="ffffff" w:val="clear"/>
        <w:spacing w:after="0" w:before="0" w:line="240" w:lineRule="auto"/>
        <w:ind w:left="1665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Conference + Case Competition: 2 days - requires a number of small classrooms (6-8), and requires significant volunteer work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hd w:fill="ffffff" w:val="clear"/>
        <w:spacing w:after="0" w:before="0" w:line="240" w:lineRule="auto"/>
        <w:ind w:left="1665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Conference + HRGames: 2 days - requires a number of small classrooms (6-8), and requires significant volunteer work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hd w:fill="ffffff" w:val="clear"/>
        <w:spacing w:after="0" w:before="0" w:line="240" w:lineRule="auto"/>
        <w:ind w:left="1665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Dave: Has done Case Competition twice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hd w:fill="ffffff" w:val="clear"/>
        <w:spacing w:after="0" w:before="0" w:line="240" w:lineRule="auto"/>
        <w:ind w:left="1665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Charla: Volunteered with Case Competition and supported as Faculty Advisor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hd w:fill="ffffff" w:val="clear"/>
        <w:spacing w:after="0" w:before="0" w:line="240" w:lineRule="auto"/>
        <w:ind w:left="1665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Alan: Experience with HRGames and Case Competition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hd w:fill="ffffff" w:val="clear"/>
        <w:spacing w:after="0" w:before="0" w:line="240" w:lineRule="auto"/>
        <w:ind w:left="1440" w:hanging="360"/>
        <w:rPr>
          <w:color w:val="0070c0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rtl w:val="0"/>
        </w:rPr>
        <w:t xml:space="preserve">Chance/Juanita:</w:t>
      </w: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 Pulls survey together to send to students – receive input from students about what type of conference they’d like to participate in. 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hd w:fill="ffffff" w:val="clear"/>
        <w:spacing w:after="0" w:before="0" w:line="240" w:lineRule="auto"/>
        <w:ind w:left="1440" w:hanging="360"/>
        <w:rPr>
          <w:color w:val="0070c0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rtl w:val="0"/>
        </w:rPr>
        <w:t xml:space="preserve">Alan:</w:t>
      </w: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 Contact Diana Gould – to partner on any data they have regarding previous student feedback. Alan to cc: Juanita on that communication to Diana.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Conference Program: 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hd w:fill="ffffff" w:val="clear"/>
        <w:spacing w:after="0" w:before="0" w:line="240" w:lineRule="auto"/>
        <w:ind w:left="1440" w:hanging="360"/>
        <w:rPr>
          <w:color w:val="0070c0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rtl w:val="0"/>
        </w:rPr>
        <w:t xml:space="preserve">Alan: </w:t>
      </w: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John Vlastecia(?) – Previous keynote HRMA in Bend. Checking on availability. No commitments yet, just probing on his interest. Alan to cc: Charla on this communication. 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hd w:fill="ffffff" w:val="clear"/>
        <w:spacing w:after="0" w:before="0" w:line="240" w:lineRule="auto"/>
        <w:ind w:left="1440" w:hanging="360"/>
        <w:rPr>
          <w:color w:val="0070c0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rtl w:val="0"/>
        </w:rPr>
        <w:t xml:space="preserve">Dave: </w:t>
      </w: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Create conference agenda outline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70c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Chance: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Chance to partner with Rachelle – bridging gap between student membership and professional membership, benefits, etc.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Idea: Speaker to discuss upcoming scholarship?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Rachelle made it clear of the board’s vision – all students should be included, even if not affiliated with a specific chapter.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Additional Notes: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hd w:fill="ffffff" w:val="clear"/>
        <w:spacing w:after="0" w:before="0" w:line="240" w:lineRule="auto"/>
        <w:ind w:left="144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Final weekend in January – NHRMA board mtg. January 26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- Alan and Charla need a clean outline and plan to communicate at that time, inclusive of budget. 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hd w:fill="ffffff" w:val="clear"/>
        <w:spacing w:after="0" w:before="0" w:line="240" w:lineRule="auto"/>
        <w:ind w:left="1440" w:hanging="360"/>
        <w:rPr>
          <w:b w:val="1"/>
          <w:color w:val="0070c0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rtl w:val="0"/>
        </w:rPr>
        <w:t xml:space="preserve">Doug: Next Meeting: Doodle Poll 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hd w:fill="ffffff" w:val="clear"/>
        <w:spacing w:after="0" w:before="0" w:line="24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rtl w:val="0"/>
        </w:rPr>
        <w:t xml:space="preserve"> Meeting: Between 5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and 12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shd w:fill="ffffff" w:val="clear"/>
        <w:spacing w:after="0" w:before="0" w:line="24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rtl w:val="0"/>
        </w:rPr>
        <w:t xml:space="preserve"> Meeting: Between 18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 </w:t>
      </w:r>
      <w:r w:rsidDel="00000000" w:rsidR="00000000" w:rsidRPr="00000000">
        <w:rPr>
          <w:rFonts w:ascii="Arial" w:cs="Arial" w:eastAsia="Arial" w:hAnsi="Arial"/>
          <w:rtl w:val="0"/>
        </w:rPr>
        <w:t xml:space="preserve">and 24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hd w:fill="ffffff" w:val="clear"/>
        <w:spacing w:after="280" w:before="0" w:line="240" w:lineRule="auto"/>
        <w:ind w:left="1440" w:hanging="360"/>
        <w:rPr>
          <w:b w:val="1"/>
          <w:color w:val="0070c0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rtl w:val="0"/>
        </w:rPr>
        <w:t xml:space="preserve">TBD: Name of Student Conference</w:t>
      </w:r>
    </w:p>
    <w:p w:rsidR="00000000" w:rsidDel="00000000" w:rsidP="00000000" w:rsidRDefault="00000000" w:rsidRPr="00000000" w14:paraId="00000026">
      <w:pPr>
        <w:shd w:fill="ffffff" w:val="clear"/>
        <w:spacing w:after="280" w:before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