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45" w:type="dxa"/>
        <w:jc w:val="center"/>
        <w:tblCellMar>
          <w:left w:w="0" w:type="dxa"/>
          <w:right w:w="0" w:type="dxa"/>
        </w:tblCellMar>
        <w:tblLook w:val="04A0" w:firstRow="1" w:lastRow="0" w:firstColumn="1" w:lastColumn="0" w:noHBand="0" w:noVBand="1"/>
      </w:tblPr>
      <w:tblGrid>
        <w:gridCol w:w="9945"/>
      </w:tblGrid>
      <w:tr w:rsidR="00A426A6" w:rsidRPr="00A426A6" w:rsidTr="00A426A6">
        <w:trPr>
          <w:trHeight w:val="612"/>
          <w:jc w:val="center"/>
        </w:trPr>
        <w:tc>
          <w:tcPr>
            <w:tcW w:w="8860" w:type="dxa"/>
            <w:noWrap/>
            <w:tcMar>
              <w:top w:w="15" w:type="dxa"/>
              <w:left w:w="15" w:type="dxa"/>
              <w:bottom w:w="0" w:type="dxa"/>
              <w:right w:w="15" w:type="dxa"/>
            </w:tcMar>
            <w:vAlign w:val="bottom"/>
            <w:hideMark/>
          </w:tcPr>
          <w:p w:rsidR="00A426A6" w:rsidRPr="00A426A6" w:rsidRDefault="00A426A6" w:rsidP="00A426A6">
            <w:pPr>
              <w:spacing w:after="0" w:line="240" w:lineRule="auto"/>
              <w:jc w:val="center"/>
              <w:rPr>
                <w:rFonts w:ascii="Boopee" w:eastAsia="Times New Roman" w:hAnsi="Boopee" w:cs="Times New Roman"/>
                <w:b/>
                <w:bCs/>
                <w:color w:val="2F75B5"/>
                <w:sz w:val="44"/>
                <w:szCs w:val="44"/>
              </w:rPr>
            </w:pPr>
            <w:r w:rsidRPr="00A426A6">
              <w:rPr>
                <w:rFonts w:ascii="Boopee" w:eastAsia="Times New Roman" w:hAnsi="Boopee" w:cs="Times New Roman"/>
                <w:b/>
                <w:bCs/>
                <w:color w:val="2F75B5"/>
                <w:sz w:val="44"/>
                <w:szCs w:val="44"/>
              </w:rPr>
              <w:t>Integrating HR Strategies to Create Powerful Leaders</w:t>
            </w:r>
          </w:p>
        </w:tc>
      </w:tr>
    </w:tbl>
    <w:p w:rsidR="00A426A6" w:rsidRPr="00A426A6" w:rsidRDefault="00A426A6" w:rsidP="00A426A6">
      <w:pPr>
        <w:shd w:val="clear" w:color="auto" w:fill="E9E6E1"/>
        <w:spacing w:after="0" w:line="360" w:lineRule="atLeast"/>
        <w:rPr>
          <w:rFonts w:ascii="Verdana" w:eastAsia="Times New Roman" w:hAnsi="Verdana" w:cs="Times New Roman"/>
          <w:color w:val="404040"/>
          <w:sz w:val="17"/>
          <w:szCs w:val="17"/>
        </w:rPr>
      </w:pPr>
      <w:r w:rsidRPr="00A426A6">
        <w:rPr>
          <w:rFonts w:ascii="Arial" w:eastAsia="Times New Roman" w:hAnsi="Arial" w:cs="Arial"/>
          <w:color w:val="1F497D"/>
          <w:sz w:val="24"/>
          <w:szCs w:val="24"/>
          <w:bdr w:val="none" w:sz="0" w:space="0" w:color="auto" w:frame="1"/>
        </w:rPr>
        <w:t xml:space="preserve">The NHRMA Student conference, in its 33rd consecutive year, </w:t>
      </w:r>
      <w:proofErr w:type="gramStart"/>
      <w:r w:rsidRPr="00A426A6">
        <w:rPr>
          <w:rFonts w:ascii="Arial" w:eastAsia="Times New Roman" w:hAnsi="Arial" w:cs="Arial"/>
          <w:color w:val="1F497D"/>
          <w:sz w:val="24"/>
          <w:szCs w:val="24"/>
          <w:bdr w:val="none" w:sz="0" w:space="0" w:color="auto" w:frame="1"/>
        </w:rPr>
        <w:t>is designed</w:t>
      </w:r>
      <w:proofErr w:type="gramEnd"/>
      <w:r w:rsidRPr="00A426A6">
        <w:rPr>
          <w:rFonts w:ascii="Arial" w:eastAsia="Times New Roman" w:hAnsi="Arial" w:cs="Arial"/>
          <w:color w:val="1F497D"/>
          <w:sz w:val="24"/>
          <w:szCs w:val="24"/>
          <w:bdr w:val="none" w:sz="0" w:space="0" w:color="auto" w:frame="1"/>
        </w:rPr>
        <w:t xml:space="preserve"> to provide undergraduate HR and business students in Alaska, Oregon and Washington learning opportunities in the field of HR.  The conference includes keynote speakers, educational sessions, career development opportunities and networking, both with future HR and business leaders from other northwest colleges, as well as experienced professionals who work in the field today.</w:t>
      </w:r>
    </w:p>
    <w:p w:rsidR="00A426A6" w:rsidRPr="00A426A6" w:rsidRDefault="00A426A6" w:rsidP="00A426A6">
      <w:pPr>
        <w:shd w:val="clear" w:color="auto" w:fill="E9E6E1"/>
        <w:spacing w:after="0" w:line="360" w:lineRule="atLeast"/>
        <w:rPr>
          <w:rFonts w:ascii="Verdana" w:eastAsia="Times New Roman" w:hAnsi="Verdana" w:cs="Times New Roman"/>
          <w:color w:val="404040"/>
          <w:sz w:val="17"/>
          <w:szCs w:val="17"/>
        </w:rPr>
      </w:pPr>
      <w:r w:rsidRPr="00A426A6">
        <w:rPr>
          <w:rFonts w:ascii="Arial" w:eastAsia="Times New Roman" w:hAnsi="Arial" w:cs="Arial"/>
          <w:color w:val="1F497D"/>
          <w:sz w:val="24"/>
          <w:szCs w:val="24"/>
          <w:bdr w:val="none" w:sz="0" w:space="0" w:color="auto" w:frame="1"/>
        </w:rPr>
        <w:t xml:space="preserve">The conference also includes an opportunity for students to apply what they have learned in their HR education through a case competition.  In the case competition, students form teams of four and </w:t>
      </w:r>
      <w:proofErr w:type="gramStart"/>
      <w:r w:rsidRPr="00A426A6">
        <w:rPr>
          <w:rFonts w:ascii="Arial" w:eastAsia="Times New Roman" w:hAnsi="Arial" w:cs="Arial"/>
          <w:color w:val="1F497D"/>
          <w:sz w:val="24"/>
          <w:szCs w:val="24"/>
          <w:bdr w:val="none" w:sz="0" w:space="0" w:color="auto" w:frame="1"/>
        </w:rPr>
        <w:t>are given</w:t>
      </w:r>
      <w:proofErr w:type="gramEnd"/>
      <w:r w:rsidRPr="00A426A6">
        <w:rPr>
          <w:rFonts w:ascii="Arial" w:eastAsia="Times New Roman" w:hAnsi="Arial" w:cs="Arial"/>
          <w:color w:val="1F497D"/>
          <w:sz w:val="24"/>
          <w:szCs w:val="24"/>
          <w:bdr w:val="none" w:sz="0" w:space="0" w:color="auto" w:frame="1"/>
        </w:rPr>
        <w:t xml:space="preserve"> a real life HR case from the business world.  Student teams have four hours to review the case, research potential solutions and put together both a paper and a presentation on their recommended solution.  The judging panel </w:t>
      </w:r>
      <w:proofErr w:type="gramStart"/>
      <w:r w:rsidRPr="00A426A6">
        <w:rPr>
          <w:rFonts w:ascii="Arial" w:eastAsia="Times New Roman" w:hAnsi="Arial" w:cs="Arial"/>
          <w:color w:val="1F497D"/>
          <w:sz w:val="24"/>
          <w:szCs w:val="24"/>
          <w:bdr w:val="none" w:sz="0" w:space="0" w:color="auto" w:frame="1"/>
        </w:rPr>
        <w:t>is made up</w:t>
      </w:r>
      <w:proofErr w:type="gramEnd"/>
      <w:r w:rsidRPr="00A426A6">
        <w:rPr>
          <w:rFonts w:ascii="Arial" w:eastAsia="Times New Roman" w:hAnsi="Arial" w:cs="Arial"/>
          <w:color w:val="1F497D"/>
          <w:sz w:val="24"/>
          <w:szCs w:val="24"/>
          <w:bdr w:val="none" w:sz="0" w:space="0" w:color="auto" w:frame="1"/>
        </w:rPr>
        <w:t xml:space="preserve"> of certified professionals working in the field of HR.  The team with the highest combined score will win an all-expenses paid trip to SHRM’s national conference in June, where they will have continued learning and networking activities at the world’s largest HR conference.</w:t>
      </w:r>
    </w:p>
    <w:p w:rsidR="00A426A6" w:rsidRPr="00A426A6" w:rsidRDefault="00A426A6" w:rsidP="00A426A6">
      <w:pPr>
        <w:shd w:val="clear" w:color="auto" w:fill="E9E6E1"/>
        <w:spacing w:after="0" w:line="360" w:lineRule="atLeast"/>
        <w:rPr>
          <w:rFonts w:ascii="Verdana" w:eastAsia="Times New Roman" w:hAnsi="Verdana" w:cs="Times New Roman"/>
          <w:color w:val="404040"/>
          <w:sz w:val="17"/>
          <w:szCs w:val="17"/>
        </w:rPr>
      </w:pPr>
      <w:r w:rsidRPr="00A426A6">
        <w:rPr>
          <w:rFonts w:ascii="Arial" w:eastAsia="Times New Roman" w:hAnsi="Arial" w:cs="Arial"/>
          <w:color w:val="404040"/>
          <w:sz w:val="24"/>
          <w:szCs w:val="24"/>
          <w:bdr w:val="none" w:sz="0" w:space="0" w:color="auto" w:frame="1"/>
        </w:rPr>
        <w:t xml:space="preserve">Registrations </w:t>
      </w:r>
      <w:proofErr w:type="gramStart"/>
      <w:r w:rsidRPr="00A426A6">
        <w:rPr>
          <w:rFonts w:ascii="Arial" w:eastAsia="Times New Roman" w:hAnsi="Arial" w:cs="Arial"/>
          <w:color w:val="404040"/>
          <w:sz w:val="24"/>
          <w:szCs w:val="24"/>
          <w:bdr w:val="none" w:sz="0" w:space="0" w:color="auto" w:frame="1"/>
        </w:rPr>
        <w:t>will be accepted</w:t>
      </w:r>
      <w:proofErr w:type="gramEnd"/>
      <w:r w:rsidRPr="00A426A6">
        <w:rPr>
          <w:rFonts w:ascii="Arial" w:eastAsia="Times New Roman" w:hAnsi="Arial" w:cs="Arial"/>
          <w:color w:val="404040"/>
          <w:sz w:val="24"/>
          <w:szCs w:val="24"/>
          <w:bdr w:val="none" w:sz="0" w:space="0" w:color="auto" w:frame="1"/>
        </w:rPr>
        <w:t xml:space="preserve"> on a first-come first-served basis.</w:t>
      </w:r>
    </w:p>
    <w:p w:rsidR="007E26D2" w:rsidRDefault="007E26D2"/>
    <w:tbl>
      <w:tblPr>
        <w:tblW w:w="10480" w:type="dxa"/>
        <w:shd w:val="clear" w:color="auto" w:fill="E9E6E1"/>
        <w:tblCellMar>
          <w:left w:w="0" w:type="dxa"/>
          <w:right w:w="0" w:type="dxa"/>
        </w:tblCellMar>
        <w:tblLook w:val="04A0" w:firstRow="1" w:lastRow="0" w:firstColumn="1" w:lastColumn="0" w:noHBand="0" w:noVBand="1"/>
      </w:tblPr>
      <w:tblGrid>
        <w:gridCol w:w="1160"/>
        <w:gridCol w:w="960"/>
        <w:gridCol w:w="300"/>
        <w:gridCol w:w="960"/>
        <w:gridCol w:w="280"/>
        <w:gridCol w:w="6820"/>
      </w:tblGrid>
      <w:tr w:rsidR="00A426A6" w:rsidRPr="00A426A6" w:rsidTr="00A426A6">
        <w:trPr>
          <w:trHeight w:val="390"/>
        </w:trPr>
        <w:tc>
          <w:tcPr>
            <w:tcW w:w="0" w:type="auto"/>
            <w:gridSpan w:val="6"/>
            <w:tcBorders>
              <w:top w:val="nil"/>
              <w:left w:val="single" w:sz="12" w:space="0" w:color="375623"/>
              <w:bottom w:val="nil"/>
              <w:right w:val="single" w:sz="12" w:space="0" w:color="375623"/>
            </w:tcBorders>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Berlin Sans FB Demi" w:eastAsia="Times New Roman" w:hAnsi="Berlin Sans FB Demi" w:cs="Times New Roman"/>
                <w:b/>
                <w:bCs/>
                <w:color w:val="A9D08E"/>
                <w:sz w:val="32"/>
                <w:szCs w:val="32"/>
              </w:rPr>
            </w:pPr>
            <w:r w:rsidRPr="00A426A6">
              <w:rPr>
                <w:rFonts w:ascii="Berlin Sans FB Demi" w:eastAsia="Times New Roman" w:hAnsi="Berlin Sans FB Demi" w:cs="Times New Roman"/>
                <w:b/>
                <w:bCs/>
                <w:color w:val="A9D08E"/>
                <w:sz w:val="32"/>
                <w:szCs w:val="32"/>
              </w:rPr>
              <w:t>33rd NHRMA's Student Conference and Case Competition</w:t>
            </w:r>
          </w:p>
        </w:tc>
      </w:tr>
      <w:tr w:rsidR="00A426A6" w:rsidRPr="00A426A6" w:rsidTr="00A426A6">
        <w:trPr>
          <w:trHeight w:val="300"/>
        </w:trPr>
        <w:tc>
          <w:tcPr>
            <w:tcW w:w="0" w:type="auto"/>
            <w:tcBorders>
              <w:top w:val="nil"/>
              <w:left w:val="single" w:sz="12" w:space="0" w:color="375623"/>
              <w:bottom w:val="nil"/>
              <w:right w:val="nil"/>
            </w:tcBorders>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Calibri" w:eastAsia="Times New Roman" w:hAnsi="Calibri" w:cs="Calibri"/>
                <w:color w:val="000000"/>
              </w:rPr>
            </w:pPr>
            <w:r w:rsidRPr="00A426A6">
              <w:rPr>
                <w:rFonts w:ascii="Calibri" w:eastAsia="Times New Roman" w:hAnsi="Calibri" w:cs="Calibri"/>
                <w:color w:val="000000"/>
              </w:rPr>
              <w:t> </w:t>
            </w:r>
          </w:p>
        </w:tc>
        <w:tc>
          <w:tcPr>
            <w:tcW w:w="0" w:type="auto"/>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Calibri" w:eastAsia="Times New Roman" w:hAnsi="Calibri" w:cs="Calibri"/>
                <w:color w:val="000000"/>
              </w:rPr>
            </w:pPr>
          </w:p>
        </w:tc>
        <w:tc>
          <w:tcPr>
            <w:tcW w:w="0" w:type="auto"/>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Times New Roman" w:eastAsia="Times New Roman" w:hAnsi="Times New Roman" w:cs="Times New Roman"/>
                <w:sz w:val="20"/>
                <w:szCs w:val="20"/>
              </w:rPr>
            </w:pPr>
          </w:p>
        </w:tc>
        <w:tc>
          <w:tcPr>
            <w:tcW w:w="0" w:type="auto"/>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Times New Roman" w:eastAsia="Times New Roman" w:hAnsi="Times New Roman" w:cs="Times New Roman"/>
                <w:sz w:val="20"/>
                <w:szCs w:val="20"/>
              </w:rPr>
            </w:pPr>
          </w:p>
        </w:tc>
        <w:tc>
          <w:tcPr>
            <w:tcW w:w="0" w:type="auto"/>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single" w:sz="12" w:space="0" w:color="375623"/>
            </w:tcBorders>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Calibri" w:eastAsia="Times New Roman" w:hAnsi="Calibri" w:cs="Calibri"/>
                <w:color w:val="000000"/>
              </w:rPr>
            </w:pPr>
            <w:r w:rsidRPr="00A426A6">
              <w:rPr>
                <w:rFonts w:ascii="Calibri" w:eastAsia="Times New Roman" w:hAnsi="Calibri" w:cs="Calibri"/>
                <w:color w:val="000000"/>
              </w:rPr>
              <w:t> </w:t>
            </w:r>
          </w:p>
        </w:tc>
      </w:tr>
      <w:tr w:rsidR="00A426A6" w:rsidRPr="00A426A6" w:rsidTr="00A426A6">
        <w:trPr>
          <w:trHeight w:val="465"/>
        </w:trPr>
        <w:tc>
          <w:tcPr>
            <w:tcW w:w="0" w:type="auto"/>
            <w:gridSpan w:val="6"/>
            <w:tcBorders>
              <w:top w:val="nil"/>
              <w:left w:val="single" w:sz="12" w:space="0" w:color="375623"/>
              <w:bottom w:val="nil"/>
              <w:right w:val="single" w:sz="12" w:space="0" w:color="375623"/>
            </w:tcBorders>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Boopee" w:eastAsia="Times New Roman" w:hAnsi="Boopee" w:cs="Times New Roman"/>
                <w:b/>
                <w:bCs/>
                <w:color w:val="2F75B5"/>
                <w:sz w:val="36"/>
                <w:szCs w:val="36"/>
              </w:rPr>
            </w:pPr>
            <w:r w:rsidRPr="00A426A6">
              <w:rPr>
                <w:rFonts w:ascii="Boopee" w:eastAsia="Times New Roman" w:hAnsi="Boopee" w:cs="Times New Roman"/>
                <w:b/>
                <w:bCs/>
                <w:color w:val="2F75B5"/>
                <w:sz w:val="36"/>
                <w:szCs w:val="36"/>
              </w:rPr>
              <w:t>Integrating HR Strategies to Create Powerful Leaders</w:t>
            </w:r>
          </w:p>
        </w:tc>
      </w:tr>
      <w:tr w:rsidR="00A426A6" w:rsidRPr="00A426A6" w:rsidTr="00A426A6">
        <w:trPr>
          <w:trHeight w:val="300"/>
        </w:trPr>
        <w:tc>
          <w:tcPr>
            <w:tcW w:w="0" w:type="auto"/>
            <w:tcBorders>
              <w:top w:val="nil"/>
              <w:left w:val="single" w:sz="12" w:space="0" w:color="375623"/>
              <w:bottom w:val="dotted" w:sz="4" w:space="0" w:color="999999"/>
              <w:right w:val="nil"/>
            </w:tcBorders>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Calibri" w:eastAsia="Times New Roman" w:hAnsi="Calibri" w:cs="Calibri"/>
                <w:color w:val="000000"/>
              </w:rPr>
            </w:pPr>
            <w:r w:rsidRPr="00A426A6">
              <w:rPr>
                <w:rFonts w:ascii="Calibri" w:eastAsia="Times New Roman" w:hAnsi="Calibri" w:cs="Calibri"/>
                <w:color w:val="000000"/>
              </w:rPr>
              <w:t> </w:t>
            </w:r>
          </w:p>
        </w:tc>
        <w:tc>
          <w:tcPr>
            <w:tcW w:w="0" w:type="auto"/>
            <w:tcBorders>
              <w:top w:val="nil"/>
              <w:left w:val="nil"/>
              <w:bottom w:val="dotted" w:sz="4" w:space="0" w:color="999999"/>
              <w:right w:val="nil"/>
            </w:tcBorders>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Calibri" w:eastAsia="Times New Roman" w:hAnsi="Calibri" w:cs="Calibri"/>
                <w:color w:val="000000"/>
              </w:rPr>
            </w:pPr>
            <w:r w:rsidRPr="00A426A6">
              <w:rPr>
                <w:rFonts w:ascii="Calibri" w:eastAsia="Times New Roman" w:hAnsi="Calibri" w:cs="Calibri"/>
                <w:color w:val="000000"/>
              </w:rPr>
              <w:t> </w:t>
            </w:r>
          </w:p>
        </w:tc>
        <w:tc>
          <w:tcPr>
            <w:tcW w:w="0" w:type="auto"/>
            <w:tcBorders>
              <w:top w:val="nil"/>
              <w:left w:val="nil"/>
              <w:bottom w:val="dotted" w:sz="4" w:space="0" w:color="999999"/>
              <w:right w:val="nil"/>
            </w:tcBorders>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Calibri" w:eastAsia="Times New Roman" w:hAnsi="Calibri" w:cs="Calibri"/>
                <w:color w:val="000000"/>
              </w:rPr>
            </w:pPr>
            <w:r w:rsidRPr="00A426A6">
              <w:rPr>
                <w:rFonts w:ascii="Calibri" w:eastAsia="Times New Roman" w:hAnsi="Calibri" w:cs="Calibri"/>
                <w:color w:val="000000"/>
              </w:rPr>
              <w:t> </w:t>
            </w:r>
          </w:p>
        </w:tc>
        <w:tc>
          <w:tcPr>
            <w:tcW w:w="0" w:type="auto"/>
            <w:tcBorders>
              <w:top w:val="nil"/>
              <w:left w:val="nil"/>
              <w:bottom w:val="dotted" w:sz="4" w:space="0" w:color="999999"/>
              <w:right w:val="nil"/>
            </w:tcBorders>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Calibri" w:eastAsia="Times New Roman" w:hAnsi="Calibri" w:cs="Calibri"/>
                <w:color w:val="000000"/>
              </w:rPr>
            </w:pPr>
            <w:r w:rsidRPr="00A426A6">
              <w:rPr>
                <w:rFonts w:ascii="Calibri" w:eastAsia="Times New Roman" w:hAnsi="Calibri" w:cs="Calibri"/>
                <w:color w:val="000000"/>
              </w:rPr>
              <w:t> </w:t>
            </w:r>
          </w:p>
        </w:tc>
        <w:tc>
          <w:tcPr>
            <w:tcW w:w="0" w:type="auto"/>
            <w:tcBorders>
              <w:top w:val="nil"/>
              <w:left w:val="nil"/>
              <w:bottom w:val="dotted" w:sz="4" w:space="0" w:color="999999"/>
              <w:right w:val="nil"/>
            </w:tcBorders>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Calibri" w:eastAsia="Times New Roman" w:hAnsi="Calibri" w:cs="Calibri"/>
                <w:color w:val="000000"/>
              </w:rPr>
            </w:pPr>
            <w:r w:rsidRPr="00A426A6">
              <w:rPr>
                <w:rFonts w:ascii="Calibri" w:eastAsia="Times New Roman" w:hAnsi="Calibri" w:cs="Calibri"/>
                <w:color w:val="000000"/>
              </w:rPr>
              <w:t> </w:t>
            </w:r>
          </w:p>
        </w:tc>
        <w:tc>
          <w:tcPr>
            <w:tcW w:w="0" w:type="auto"/>
            <w:tcBorders>
              <w:top w:val="nil"/>
              <w:left w:val="nil"/>
              <w:bottom w:val="dotted" w:sz="4" w:space="0" w:color="999999"/>
              <w:right w:val="single" w:sz="12" w:space="0" w:color="375623"/>
            </w:tcBorders>
            <w:shd w:val="clear" w:color="auto" w:fill="E9E6E1"/>
            <w:noWrap/>
            <w:tcMar>
              <w:top w:w="45" w:type="dxa"/>
              <w:left w:w="45" w:type="dxa"/>
              <w:bottom w:w="45" w:type="dxa"/>
              <w:right w:w="45" w:type="dxa"/>
            </w:tcMar>
            <w:hideMark/>
          </w:tcPr>
          <w:p w:rsidR="00A426A6" w:rsidRPr="00A426A6" w:rsidRDefault="00A426A6" w:rsidP="00A426A6">
            <w:pPr>
              <w:spacing w:after="0" w:line="240" w:lineRule="auto"/>
              <w:jc w:val="center"/>
              <w:rPr>
                <w:rFonts w:ascii="Calibri" w:eastAsia="Times New Roman" w:hAnsi="Calibri" w:cs="Calibri"/>
                <w:color w:val="000000"/>
              </w:rPr>
            </w:pPr>
            <w:r w:rsidRPr="00A426A6">
              <w:rPr>
                <w:rFonts w:ascii="Calibri" w:eastAsia="Times New Roman" w:hAnsi="Calibri" w:cs="Calibri"/>
                <w:color w:val="000000"/>
              </w:rPr>
              <w:t> </w:t>
            </w:r>
          </w:p>
        </w:tc>
      </w:tr>
      <w:tr w:rsidR="00A426A6" w:rsidRPr="00A426A6" w:rsidTr="00A426A6">
        <w:trPr>
          <w:trHeight w:val="300"/>
        </w:trPr>
        <w:tc>
          <w:tcPr>
            <w:tcW w:w="2120" w:type="dxa"/>
            <w:gridSpan w:val="2"/>
            <w:vMerge w:val="restart"/>
            <w:tcBorders>
              <w:top w:val="dotted" w:sz="4" w:space="0" w:color="999999"/>
              <w:left w:val="single" w:sz="12" w:space="0" w:color="375623"/>
              <w:bottom w:val="dotted" w:sz="4" w:space="0" w:color="999999"/>
              <w:right w:val="nil"/>
            </w:tcBorders>
            <w:shd w:val="clear" w:color="auto" w:fill="92D050"/>
            <w:tcMar>
              <w:top w:w="45" w:type="dxa"/>
              <w:left w:w="45" w:type="dxa"/>
              <w:bottom w:w="45" w:type="dxa"/>
              <w:right w:w="45" w:type="dxa"/>
            </w:tcMar>
            <w:hideMark/>
          </w:tcPr>
          <w:p w:rsidR="00A426A6" w:rsidRPr="00A426A6" w:rsidRDefault="00A426A6" w:rsidP="00A426A6">
            <w:pPr>
              <w:spacing w:after="0" w:line="240" w:lineRule="auto"/>
              <w:jc w:val="center"/>
              <w:rPr>
                <w:rFonts w:ascii="Calibri" w:eastAsia="Times New Roman" w:hAnsi="Calibri" w:cs="Calibri"/>
                <w:b/>
                <w:bCs/>
                <w:color w:val="FFFFFF"/>
              </w:rPr>
            </w:pPr>
            <w:r w:rsidRPr="00A426A6">
              <w:rPr>
                <w:rFonts w:ascii="Calibri" w:eastAsia="Times New Roman" w:hAnsi="Calibri" w:cs="Calibri"/>
                <w:b/>
                <w:bCs/>
                <w:color w:val="FFFFFF"/>
              </w:rPr>
              <w:t>Friday, April 17, 2015</w:t>
            </w:r>
          </w:p>
        </w:tc>
        <w:tc>
          <w:tcPr>
            <w:tcW w:w="300" w:type="dxa"/>
            <w:vMerge w:val="restart"/>
            <w:tcBorders>
              <w:left w:val="nil"/>
              <w:bottom w:val="dotted" w:sz="4" w:space="0" w:color="999999"/>
              <w:right w:val="nil"/>
            </w:tcBorders>
            <w:shd w:val="clear" w:color="auto" w:fill="92D050"/>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8060" w:type="dxa"/>
            <w:gridSpan w:val="3"/>
            <w:tcBorders>
              <w:top w:val="dotted" w:sz="4" w:space="0" w:color="999999"/>
              <w:left w:val="nil"/>
              <w:bottom w:val="nil"/>
              <w:right w:val="single" w:sz="12" w:space="0" w:color="375623"/>
            </w:tcBorders>
            <w:shd w:val="clear" w:color="auto" w:fill="92D050"/>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i/>
                <w:iCs/>
                <w:color w:val="FFFFFF"/>
                <w:sz w:val="20"/>
                <w:szCs w:val="20"/>
              </w:rPr>
            </w:pPr>
            <w:r w:rsidRPr="00A426A6">
              <w:rPr>
                <w:rFonts w:ascii="Calibri" w:eastAsia="Times New Roman" w:hAnsi="Calibri" w:cs="Calibri"/>
                <w:i/>
                <w:iCs/>
                <w:color w:val="FFFFFF"/>
                <w:sz w:val="20"/>
                <w:szCs w:val="20"/>
              </w:rPr>
              <w:t>Registration to be held in the PSU School of Business Lobby</w:t>
            </w:r>
          </w:p>
        </w:tc>
      </w:tr>
      <w:tr w:rsidR="00A426A6" w:rsidRPr="00A426A6" w:rsidTr="00A426A6">
        <w:trPr>
          <w:trHeight w:val="300"/>
        </w:trPr>
        <w:tc>
          <w:tcPr>
            <w:tcW w:w="0" w:type="auto"/>
            <w:gridSpan w:val="2"/>
            <w:vMerge/>
            <w:tcBorders>
              <w:top w:val="dotted" w:sz="4" w:space="0" w:color="999999"/>
              <w:left w:val="single" w:sz="12" w:space="0" w:color="375623"/>
              <w:bottom w:val="dotted" w:sz="4" w:space="0" w:color="999999"/>
              <w:right w:val="nil"/>
            </w:tcBorders>
            <w:shd w:val="clear" w:color="auto" w:fill="E9E6E1"/>
            <w:vAlign w:val="center"/>
            <w:hideMark/>
          </w:tcPr>
          <w:p w:rsidR="00A426A6" w:rsidRPr="00A426A6" w:rsidRDefault="00A426A6" w:rsidP="00A426A6">
            <w:pPr>
              <w:spacing w:after="0" w:line="240" w:lineRule="auto"/>
              <w:jc w:val="center"/>
              <w:rPr>
                <w:rFonts w:ascii="Calibri" w:eastAsia="Times New Roman" w:hAnsi="Calibri" w:cs="Calibri"/>
                <w:b/>
                <w:bCs/>
                <w:color w:val="FFFFFF"/>
              </w:rPr>
            </w:pPr>
          </w:p>
        </w:tc>
        <w:tc>
          <w:tcPr>
            <w:tcW w:w="0" w:type="auto"/>
            <w:vMerge/>
            <w:tcBorders>
              <w:left w:val="nil"/>
              <w:bottom w:val="dotted" w:sz="4" w:space="0" w:color="999999"/>
              <w:right w:val="nil"/>
            </w:tcBorders>
            <w:shd w:val="clear" w:color="auto" w:fill="E9E6E1"/>
            <w:vAlign w:val="center"/>
            <w:hideMark/>
          </w:tcPr>
          <w:p w:rsidR="00A426A6" w:rsidRPr="00A426A6" w:rsidRDefault="00A426A6" w:rsidP="00A426A6">
            <w:pPr>
              <w:spacing w:after="0" w:line="240" w:lineRule="auto"/>
              <w:jc w:val="center"/>
              <w:rPr>
                <w:rFonts w:ascii="Calibri" w:eastAsia="Times New Roman" w:hAnsi="Calibri" w:cs="Calibri"/>
                <w:color w:val="000000"/>
              </w:rPr>
            </w:pPr>
          </w:p>
        </w:tc>
        <w:tc>
          <w:tcPr>
            <w:tcW w:w="8060" w:type="dxa"/>
            <w:gridSpan w:val="3"/>
            <w:tcBorders>
              <w:top w:val="nil"/>
              <w:left w:val="nil"/>
              <w:bottom w:val="dotted" w:sz="4" w:space="0" w:color="999999"/>
              <w:right w:val="single" w:sz="12" w:space="0" w:color="375623"/>
            </w:tcBorders>
            <w:shd w:val="clear" w:color="auto" w:fill="92D050"/>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i/>
                <w:iCs/>
                <w:color w:val="FFFFFF"/>
                <w:sz w:val="20"/>
                <w:szCs w:val="20"/>
              </w:rPr>
            </w:pPr>
            <w:r w:rsidRPr="00A426A6">
              <w:rPr>
                <w:rFonts w:ascii="Calibri" w:eastAsia="Times New Roman" w:hAnsi="Calibri" w:cs="Calibri"/>
                <w:i/>
                <w:iCs/>
                <w:color w:val="FFFFFF"/>
                <w:sz w:val="20"/>
                <w:szCs w:val="20"/>
              </w:rPr>
              <w:t>Rest of events to be held at the PSU Urban Center building (across the street)</w:t>
            </w:r>
          </w:p>
        </w:tc>
      </w:tr>
      <w:tr w:rsidR="00A426A6" w:rsidRPr="00A426A6" w:rsidTr="00A426A6">
        <w:trPr>
          <w:trHeight w:val="300"/>
        </w:trPr>
        <w:tc>
          <w:tcPr>
            <w:tcW w:w="1160" w:type="dxa"/>
            <w:vMerge w:val="restart"/>
            <w:tcBorders>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vMerge w:val="restart"/>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8:00 AM</w:t>
            </w:r>
          </w:p>
        </w:tc>
        <w:tc>
          <w:tcPr>
            <w:tcW w:w="300" w:type="dxa"/>
            <w:vMerge w:val="restart"/>
            <w:tcBorders>
              <w:top w:val="nil"/>
              <w:left w:val="nil"/>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vMerge w:val="restart"/>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9:00 PM</w:t>
            </w:r>
          </w:p>
        </w:tc>
        <w:tc>
          <w:tcPr>
            <w:tcW w:w="280" w:type="dxa"/>
            <w:vMerge w:val="restart"/>
            <w:tcBorders>
              <w:top w:val="nil"/>
              <w:left w:val="nil"/>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Registration and Continental Breakfast</w:t>
            </w:r>
          </w:p>
        </w:tc>
      </w:tr>
      <w:tr w:rsidR="00A426A6" w:rsidRPr="00A426A6" w:rsidTr="00A426A6">
        <w:trPr>
          <w:trHeight w:val="300"/>
        </w:trPr>
        <w:tc>
          <w:tcPr>
            <w:tcW w:w="0" w:type="auto"/>
            <w:vMerge/>
            <w:tcBorders>
              <w:left w:val="single" w:sz="12" w:space="0" w:color="375623"/>
              <w:bottom w:val="nil"/>
              <w:right w:val="nil"/>
            </w:tcBorders>
            <w:shd w:val="clear" w:color="auto" w:fill="E9E6E1"/>
            <w:vAlign w:val="center"/>
            <w:hideMark/>
          </w:tcPr>
          <w:p w:rsidR="00A426A6" w:rsidRPr="00A426A6" w:rsidRDefault="00A426A6" w:rsidP="00A426A6">
            <w:pPr>
              <w:spacing w:after="0" w:line="240" w:lineRule="auto"/>
              <w:jc w:val="center"/>
              <w:rPr>
                <w:rFonts w:ascii="Calibri" w:eastAsia="Times New Roman" w:hAnsi="Calibri" w:cs="Calibri"/>
                <w:color w:val="000000"/>
              </w:rPr>
            </w:pPr>
          </w:p>
        </w:tc>
        <w:tc>
          <w:tcPr>
            <w:tcW w:w="0" w:type="auto"/>
            <w:vMerge/>
            <w:tcBorders>
              <w:left w:val="nil"/>
              <w:bottom w:val="dotted" w:sz="4" w:space="0" w:color="999999"/>
              <w:right w:val="nil"/>
            </w:tcBorders>
            <w:shd w:val="clear" w:color="auto" w:fill="E9E6E1"/>
            <w:vAlign w:val="center"/>
            <w:hideMark/>
          </w:tcPr>
          <w:p w:rsidR="00A426A6" w:rsidRPr="00A426A6" w:rsidRDefault="00A426A6" w:rsidP="00A426A6">
            <w:pPr>
              <w:spacing w:after="0" w:line="240" w:lineRule="auto"/>
              <w:jc w:val="center"/>
              <w:rPr>
                <w:rFonts w:ascii="Calibri" w:eastAsia="Times New Roman" w:hAnsi="Calibri" w:cs="Calibri"/>
                <w:color w:val="000000"/>
              </w:rPr>
            </w:pPr>
          </w:p>
        </w:tc>
        <w:tc>
          <w:tcPr>
            <w:tcW w:w="0" w:type="auto"/>
            <w:vMerge/>
            <w:tcBorders>
              <w:top w:val="nil"/>
              <w:left w:val="nil"/>
              <w:bottom w:val="nil"/>
              <w:right w:val="nil"/>
            </w:tcBorders>
            <w:shd w:val="clear" w:color="auto" w:fill="E9E6E1"/>
            <w:vAlign w:val="center"/>
            <w:hideMark/>
          </w:tcPr>
          <w:p w:rsidR="00A426A6" w:rsidRPr="00A426A6" w:rsidRDefault="00A426A6" w:rsidP="00A426A6">
            <w:pPr>
              <w:spacing w:after="0" w:line="240" w:lineRule="auto"/>
              <w:jc w:val="center"/>
              <w:rPr>
                <w:rFonts w:ascii="Calibri" w:eastAsia="Times New Roman" w:hAnsi="Calibri" w:cs="Calibri"/>
                <w:color w:val="000000"/>
              </w:rPr>
            </w:pPr>
          </w:p>
        </w:tc>
        <w:tc>
          <w:tcPr>
            <w:tcW w:w="0" w:type="auto"/>
            <w:vMerge/>
            <w:tcBorders>
              <w:left w:val="nil"/>
              <w:bottom w:val="dotted" w:sz="4" w:space="0" w:color="999999"/>
              <w:right w:val="nil"/>
            </w:tcBorders>
            <w:shd w:val="clear" w:color="auto" w:fill="E9E6E1"/>
            <w:vAlign w:val="center"/>
            <w:hideMark/>
          </w:tcPr>
          <w:p w:rsidR="00A426A6" w:rsidRPr="00A426A6" w:rsidRDefault="00A426A6" w:rsidP="00A426A6">
            <w:pPr>
              <w:spacing w:after="0" w:line="240" w:lineRule="auto"/>
              <w:jc w:val="center"/>
              <w:rPr>
                <w:rFonts w:ascii="Calibri" w:eastAsia="Times New Roman" w:hAnsi="Calibri" w:cs="Calibri"/>
                <w:color w:val="000000"/>
              </w:rPr>
            </w:pPr>
          </w:p>
        </w:tc>
        <w:tc>
          <w:tcPr>
            <w:tcW w:w="0" w:type="auto"/>
            <w:vMerge/>
            <w:tcBorders>
              <w:top w:val="nil"/>
              <w:left w:val="nil"/>
              <w:bottom w:val="nil"/>
              <w:right w:val="nil"/>
            </w:tcBorders>
            <w:shd w:val="clear" w:color="auto" w:fill="E9E6E1"/>
            <w:vAlign w:val="center"/>
            <w:hideMark/>
          </w:tcPr>
          <w:p w:rsidR="00A426A6" w:rsidRPr="00A426A6" w:rsidRDefault="00A426A6" w:rsidP="00A426A6">
            <w:pPr>
              <w:spacing w:after="0" w:line="240" w:lineRule="auto"/>
              <w:jc w:val="center"/>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PSU, School of Business Lobby</w:t>
            </w:r>
          </w:p>
        </w:tc>
      </w:tr>
      <w:tr w:rsidR="00A426A6" w:rsidRPr="00A426A6" w:rsidTr="00A426A6">
        <w:trPr>
          <w:trHeight w:val="3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9:30 AM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6:00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Team Preparation</w:t>
            </w:r>
          </w:p>
        </w:tc>
      </w:tr>
      <w:tr w:rsidR="00A426A6" w:rsidRPr="00A426A6" w:rsidTr="00A426A6">
        <w:trPr>
          <w:trHeight w:val="3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1:30 PM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6:30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Case Presentations (Schedule to be shared closer to the date)</w:t>
            </w:r>
          </w:p>
        </w:tc>
      </w:tr>
      <w:tr w:rsidR="00A426A6" w:rsidRPr="00A426A6" w:rsidTr="00A426A6">
        <w:trPr>
          <w:trHeight w:val="3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6:00 PM</w:t>
            </w:r>
          </w:p>
        </w:tc>
        <w:tc>
          <w:tcPr>
            <w:tcW w:w="300" w:type="dxa"/>
            <w:tcBorders>
              <w:top w:val="nil"/>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7:00 PM</w:t>
            </w:r>
          </w:p>
        </w:tc>
        <w:tc>
          <w:tcPr>
            <w:tcW w:w="280" w:type="dxa"/>
            <w:tcBorders>
              <w:top w:val="nil"/>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Dinner</w:t>
            </w:r>
          </w:p>
        </w:tc>
      </w:tr>
      <w:tr w:rsidR="00A426A6" w:rsidRPr="00A426A6" w:rsidTr="00A426A6">
        <w:trPr>
          <w:trHeight w:val="300"/>
        </w:trPr>
        <w:tc>
          <w:tcPr>
            <w:tcW w:w="1160" w:type="dxa"/>
            <w:tcBorders>
              <w:top w:val="nil"/>
              <w:left w:val="single" w:sz="12" w:space="0" w:color="375623"/>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30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28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r>
      <w:tr w:rsidR="00A426A6" w:rsidRPr="00A426A6" w:rsidTr="00A426A6">
        <w:trPr>
          <w:trHeight w:val="300"/>
        </w:trPr>
        <w:tc>
          <w:tcPr>
            <w:tcW w:w="2120" w:type="dxa"/>
            <w:gridSpan w:val="2"/>
            <w:vMerge w:val="restart"/>
            <w:tcBorders>
              <w:top w:val="dotted" w:sz="4" w:space="0" w:color="999999"/>
              <w:left w:val="single" w:sz="12" w:space="0" w:color="375623"/>
              <w:bottom w:val="dotted" w:sz="4" w:space="0" w:color="999999"/>
              <w:right w:val="nil"/>
            </w:tcBorders>
            <w:shd w:val="clear" w:color="auto" w:fill="92D050"/>
            <w:tcMar>
              <w:top w:w="45" w:type="dxa"/>
              <w:left w:w="45" w:type="dxa"/>
              <w:bottom w:w="45" w:type="dxa"/>
              <w:right w:w="45" w:type="dxa"/>
            </w:tcMar>
            <w:hideMark/>
          </w:tcPr>
          <w:p w:rsidR="00A426A6" w:rsidRPr="00A426A6" w:rsidRDefault="00A426A6" w:rsidP="00A426A6">
            <w:pPr>
              <w:spacing w:after="0" w:line="240" w:lineRule="auto"/>
              <w:jc w:val="center"/>
              <w:rPr>
                <w:rFonts w:ascii="Calibri" w:eastAsia="Times New Roman" w:hAnsi="Calibri" w:cs="Calibri"/>
                <w:b/>
                <w:bCs/>
                <w:color w:val="FFFFFF"/>
              </w:rPr>
            </w:pPr>
            <w:r w:rsidRPr="00A426A6">
              <w:rPr>
                <w:rFonts w:ascii="Calibri" w:eastAsia="Times New Roman" w:hAnsi="Calibri" w:cs="Calibri"/>
                <w:b/>
                <w:bCs/>
                <w:color w:val="FFFFFF"/>
              </w:rPr>
              <w:t>Saturday, April 18, 2015</w:t>
            </w:r>
          </w:p>
        </w:tc>
        <w:tc>
          <w:tcPr>
            <w:tcW w:w="300" w:type="dxa"/>
            <w:vMerge w:val="restart"/>
            <w:tcBorders>
              <w:left w:val="nil"/>
              <w:bottom w:val="dotted" w:sz="4" w:space="0" w:color="999999"/>
              <w:right w:val="nil"/>
            </w:tcBorders>
            <w:shd w:val="clear" w:color="auto" w:fill="92D050"/>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8060" w:type="dxa"/>
            <w:gridSpan w:val="3"/>
            <w:tcBorders>
              <w:top w:val="dotted" w:sz="4" w:space="0" w:color="999999"/>
              <w:left w:val="nil"/>
              <w:bottom w:val="nil"/>
              <w:right w:val="single" w:sz="12" w:space="0" w:color="375623"/>
            </w:tcBorders>
            <w:shd w:val="clear" w:color="auto" w:fill="92D050"/>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i/>
                <w:iCs/>
                <w:color w:val="FFFFFF"/>
                <w:sz w:val="20"/>
                <w:szCs w:val="20"/>
              </w:rPr>
            </w:pPr>
            <w:r w:rsidRPr="00A426A6">
              <w:rPr>
                <w:rFonts w:ascii="Calibri" w:eastAsia="Times New Roman" w:hAnsi="Calibri" w:cs="Calibri"/>
                <w:i/>
                <w:iCs/>
                <w:color w:val="FFFFFF"/>
                <w:sz w:val="20"/>
                <w:szCs w:val="20"/>
              </w:rPr>
              <w:t>All Saturday events including registration to be held at the PSU Native American Center</w:t>
            </w:r>
          </w:p>
        </w:tc>
      </w:tr>
      <w:tr w:rsidR="00A426A6" w:rsidRPr="00A426A6" w:rsidTr="00A426A6">
        <w:trPr>
          <w:trHeight w:val="300"/>
        </w:trPr>
        <w:tc>
          <w:tcPr>
            <w:tcW w:w="0" w:type="auto"/>
            <w:gridSpan w:val="2"/>
            <w:vMerge/>
            <w:tcBorders>
              <w:top w:val="dotted" w:sz="4" w:space="0" w:color="999999"/>
              <w:left w:val="single" w:sz="12" w:space="0" w:color="375623"/>
              <w:bottom w:val="dotted" w:sz="4" w:space="0" w:color="999999"/>
              <w:right w:val="nil"/>
            </w:tcBorders>
            <w:shd w:val="clear" w:color="auto" w:fill="E9E6E1"/>
            <w:vAlign w:val="center"/>
            <w:hideMark/>
          </w:tcPr>
          <w:p w:rsidR="00A426A6" w:rsidRPr="00A426A6" w:rsidRDefault="00A426A6" w:rsidP="00A426A6">
            <w:pPr>
              <w:spacing w:after="0" w:line="240" w:lineRule="auto"/>
              <w:jc w:val="center"/>
              <w:rPr>
                <w:rFonts w:ascii="Calibri" w:eastAsia="Times New Roman" w:hAnsi="Calibri" w:cs="Calibri"/>
                <w:b/>
                <w:bCs/>
                <w:color w:val="FFFFFF"/>
              </w:rPr>
            </w:pPr>
          </w:p>
        </w:tc>
        <w:tc>
          <w:tcPr>
            <w:tcW w:w="0" w:type="auto"/>
            <w:vMerge/>
            <w:tcBorders>
              <w:left w:val="nil"/>
              <w:bottom w:val="dotted" w:sz="4" w:space="0" w:color="999999"/>
              <w:right w:val="nil"/>
            </w:tcBorders>
            <w:shd w:val="clear" w:color="auto" w:fill="E9E6E1"/>
            <w:vAlign w:val="center"/>
            <w:hideMark/>
          </w:tcPr>
          <w:p w:rsidR="00A426A6" w:rsidRPr="00A426A6" w:rsidRDefault="00A426A6" w:rsidP="00A426A6">
            <w:pPr>
              <w:spacing w:after="0" w:line="240" w:lineRule="auto"/>
              <w:jc w:val="center"/>
              <w:rPr>
                <w:rFonts w:ascii="Calibri" w:eastAsia="Times New Roman" w:hAnsi="Calibri" w:cs="Calibri"/>
                <w:color w:val="000000"/>
              </w:rPr>
            </w:pPr>
          </w:p>
        </w:tc>
        <w:tc>
          <w:tcPr>
            <w:tcW w:w="8060" w:type="dxa"/>
            <w:gridSpan w:val="3"/>
            <w:tcBorders>
              <w:top w:val="nil"/>
              <w:left w:val="nil"/>
              <w:bottom w:val="dotted" w:sz="4" w:space="0" w:color="999999"/>
              <w:right w:val="single" w:sz="12" w:space="0" w:color="375623"/>
            </w:tcBorders>
            <w:shd w:val="clear" w:color="auto" w:fill="92D050"/>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i/>
                <w:iCs/>
                <w:color w:val="FFFFFF"/>
                <w:sz w:val="20"/>
                <w:szCs w:val="20"/>
              </w:rPr>
            </w:pPr>
            <w:r w:rsidRPr="00A426A6">
              <w:rPr>
                <w:rFonts w:ascii="Calibri" w:eastAsia="Times New Roman" w:hAnsi="Calibri" w:cs="Calibri"/>
                <w:i/>
                <w:iCs/>
                <w:color w:val="FFFFFF"/>
                <w:sz w:val="20"/>
                <w:szCs w:val="20"/>
              </w:rPr>
              <w:t>(710 Southwest Jackson St)</w:t>
            </w:r>
          </w:p>
        </w:tc>
      </w:tr>
      <w:tr w:rsidR="00A426A6" w:rsidRPr="00A426A6" w:rsidTr="00A426A6">
        <w:trPr>
          <w:trHeight w:val="300"/>
        </w:trPr>
        <w:tc>
          <w:tcPr>
            <w:tcW w:w="1160" w:type="dxa"/>
            <w:tcBorders>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30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28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r>
      <w:tr w:rsidR="00A426A6" w:rsidRPr="00A426A6" w:rsidTr="00A426A6">
        <w:trPr>
          <w:trHeight w:val="3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7:30 AM</w:t>
            </w:r>
          </w:p>
        </w:tc>
        <w:tc>
          <w:tcPr>
            <w:tcW w:w="300" w:type="dxa"/>
            <w:tcBorders>
              <w:top w:val="nil"/>
              <w:left w:val="nil"/>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09:30AM</w:t>
            </w:r>
          </w:p>
        </w:tc>
        <w:tc>
          <w:tcPr>
            <w:tcW w:w="280" w:type="dxa"/>
            <w:tcBorders>
              <w:top w:val="nil"/>
              <w:left w:val="nil"/>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Registration and Continental Breakfast</w:t>
            </w:r>
          </w:p>
        </w:tc>
      </w:tr>
      <w:tr w:rsidR="00A426A6" w:rsidRPr="00A426A6" w:rsidTr="00A426A6">
        <w:trPr>
          <w:trHeight w:val="3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9:00 AM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9:15 AM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Opening Ceremonies</w:t>
            </w:r>
          </w:p>
        </w:tc>
      </w:tr>
      <w:tr w:rsidR="00A426A6" w:rsidRPr="00A426A6" w:rsidTr="00A426A6">
        <w:trPr>
          <w:trHeight w:val="6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9:15 AM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10:15 AM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Opening Keynote: Rick Howell, The Future of HR: Where will it be in 10 years?</w:t>
            </w:r>
          </w:p>
        </w:tc>
      </w:tr>
      <w:tr w:rsidR="00A426A6" w:rsidRPr="00A426A6" w:rsidTr="00A426A6">
        <w:trPr>
          <w:trHeight w:val="3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10:15 AM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10:30 AM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Break</w:t>
            </w:r>
          </w:p>
        </w:tc>
      </w:tr>
      <w:tr w:rsidR="00A426A6" w:rsidRPr="00A426A6" w:rsidTr="00A426A6">
        <w:trPr>
          <w:trHeight w:val="3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10:30 AM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11:45 AM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Concurrent Session: Scott Sadler, Conflict and Effective Conversations in the Workplace</w:t>
            </w:r>
          </w:p>
        </w:tc>
      </w:tr>
      <w:tr w:rsidR="00A426A6" w:rsidRPr="00A426A6" w:rsidTr="00A426A6">
        <w:trPr>
          <w:trHeight w:val="6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10:30 AM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11:45 AM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Concurrent Session: Eric Wilson, Insights Regarding HR Technology, Systems and Metrics</w:t>
            </w:r>
          </w:p>
        </w:tc>
      </w:tr>
      <w:tr w:rsidR="00A426A6" w:rsidRPr="00A426A6" w:rsidTr="00A426A6">
        <w:trPr>
          <w:trHeight w:val="3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11:45 AM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12:00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Break</w:t>
            </w:r>
          </w:p>
        </w:tc>
      </w:tr>
      <w:tr w:rsidR="00A426A6" w:rsidRPr="00A426A6" w:rsidTr="00A426A6">
        <w:trPr>
          <w:trHeight w:val="3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12:00 PM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1:00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Box Lunch</w:t>
            </w:r>
          </w:p>
        </w:tc>
      </w:tr>
      <w:tr w:rsidR="00A426A6" w:rsidRPr="00A426A6" w:rsidTr="00A426A6">
        <w:trPr>
          <w:trHeight w:val="6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1:00 PM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2:15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Concurrent Session: Jana Humble, The Role of Leaders in Change Management and How that Drives Project Success</w:t>
            </w:r>
          </w:p>
        </w:tc>
      </w:tr>
      <w:tr w:rsidR="00A426A6" w:rsidRPr="00A426A6" w:rsidTr="00A426A6">
        <w:trPr>
          <w:trHeight w:val="6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1:00 PM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2:15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Concurrent Session: Dawn Rasmussen, Taking the Tiger by the Tail: Seizing Control of Your Career Destiny </w:t>
            </w:r>
          </w:p>
        </w:tc>
      </w:tr>
      <w:tr w:rsidR="00A426A6" w:rsidRPr="00A426A6" w:rsidTr="00A426A6">
        <w:trPr>
          <w:trHeight w:val="3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2:15 PM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2:30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Break</w:t>
            </w:r>
          </w:p>
        </w:tc>
      </w:tr>
      <w:tr w:rsidR="00A426A6" w:rsidRPr="00A426A6" w:rsidTr="00A426A6">
        <w:trPr>
          <w:trHeight w:val="6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2:30 PM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3:45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Concurrent Session: Dana Pratt, Preparing Leaders to Enable and Support Company Growth: A Local Case Study</w:t>
            </w:r>
          </w:p>
        </w:tc>
      </w:tr>
      <w:tr w:rsidR="00A426A6" w:rsidRPr="00A426A6" w:rsidTr="00A426A6">
        <w:trPr>
          <w:trHeight w:val="6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2:30 PM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3:45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xml:space="preserve">Concurrent Session: Lydia Garcia and Cindy </w:t>
            </w:r>
            <w:proofErr w:type="spellStart"/>
            <w:r w:rsidRPr="00A426A6">
              <w:rPr>
                <w:rFonts w:ascii="Calibri" w:eastAsia="Times New Roman" w:hAnsi="Calibri" w:cs="Calibri"/>
                <w:color w:val="000000"/>
              </w:rPr>
              <w:t>Fetty</w:t>
            </w:r>
            <w:proofErr w:type="spellEnd"/>
            <w:r w:rsidRPr="00A426A6">
              <w:rPr>
                <w:rFonts w:ascii="Calibri" w:eastAsia="Times New Roman" w:hAnsi="Calibri" w:cs="Calibri"/>
                <w:color w:val="000000"/>
              </w:rPr>
              <w:t>, So You've Graduated, Now What?</w:t>
            </w:r>
          </w:p>
        </w:tc>
      </w:tr>
      <w:tr w:rsidR="00A426A6" w:rsidRPr="00A426A6" w:rsidTr="00A426A6">
        <w:trPr>
          <w:trHeight w:val="3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3:45 PM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4:00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Break</w:t>
            </w:r>
          </w:p>
        </w:tc>
      </w:tr>
      <w:tr w:rsidR="00A426A6" w:rsidRPr="00A426A6" w:rsidTr="00A426A6">
        <w:trPr>
          <w:trHeight w:val="6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4:00 PM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5:00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xml:space="preserve">Closing Keynote: Jennifer </w:t>
            </w:r>
            <w:proofErr w:type="spellStart"/>
            <w:r w:rsidRPr="00A426A6">
              <w:rPr>
                <w:rFonts w:ascii="Calibri" w:eastAsia="Times New Roman" w:hAnsi="Calibri" w:cs="Calibri"/>
                <w:color w:val="000000"/>
              </w:rPr>
              <w:t>Bouman</w:t>
            </w:r>
            <w:proofErr w:type="spellEnd"/>
            <w:r w:rsidRPr="00A426A6">
              <w:rPr>
                <w:rFonts w:ascii="Calibri" w:eastAsia="Times New Roman" w:hAnsi="Calibri" w:cs="Calibri"/>
                <w:color w:val="000000"/>
              </w:rPr>
              <w:t xml:space="preserve">, If You </w:t>
            </w:r>
            <w:proofErr w:type="gramStart"/>
            <w:r w:rsidRPr="00A426A6">
              <w:rPr>
                <w:rFonts w:ascii="Calibri" w:eastAsia="Times New Roman" w:hAnsi="Calibri" w:cs="Calibri"/>
                <w:color w:val="000000"/>
              </w:rPr>
              <w:t>Don't</w:t>
            </w:r>
            <w:proofErr w:type="gramEnd"/>
            <w:r w:rsidRPr="00A426A6">
              <w:rPr>
                <w:rFonts w:ascii="Calibri" w:eastAsia="Times New Roman" w:hAnsi="Calibri" w:cs="Calibri"/>
                <w:color w:val="000000"/>
              </w:rPr>
              <w:t xml:space="preserve"> Lead the Way, Who Will?</w:t>
            </w:r>
          </w:p>
        </w:tc>
      </w:tr>
      <w:tr w:rsidR="00A426A6" w:rsidRPr="00A426A6" w:rsidTr="00A426A6">
        <w:trPr>
          <w:trHeight w:val="3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5:00 PM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5:15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Wrap up</w:t>
            </w:r>
          </w:p>
        </w:tc>
      </w:tr>
      <w:tr w:rsidR="00A426A6" w:rsidRPr="00A426A6" w:rsidTr="00A426A6">
        <w:trPr>
          <w:trHeight w:val="600"/>
        </w:trPr>
        <w:tc>
          <w:tcPr>
            <w:tcW w:w="1160" w:type="dxa"/>
            <w:tcBorders>
              <w:top w:val="nil"/>
              <w:left w:val="single" w:sz="12" w:space="0" w:color="375623"/>
              <w:bottom w:val="nil"/>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 </w:t>
            </w: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5:30 PM</w:t>
            </w:r>
          </w:p>
        </w:tc>
        <w:tc>
          <w:tcPr>
            <w:tcW w:w="30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960" w:type="dxa"/>
            <w:tcBorders>
              <w:left w:val="nil"/>
              <w:bottom w:val="dotted" w:sz="4" w:space="0" w:color="999999"/>
              <w:right w:val="nil"/>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6:30 PM</w:t>
            </w:r>
          </w:p>
        </w:tc>
        <w:tc>
          <w:tcPr>
            <w:tcW w:w="280" w:type="dxa"/>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p>
        </w:tc>
        <w:tc>
          <w:tcPr>
            <w:tcW w:w="6820" w:type="dxa"/>
            <w:tcBorders>
              <w:left w:val="nil"/>
              <w:bottom w:val="dotted" w:sz="4" w:space="0" w:color="999999"/>
              <w:right w:val="single" w:sz="12" w:space="0" w:color="375623"/>
            </w:tcBorders>
            <w:shd w:val="clear" w:color="auto" w:fill="E9E6E1"/>
            <w:tcMar>
              <w:top w:w="45" w:type="dxa"/>
              <w:left w:w="45" w:type="dxa"/>
              <w:bottom w:w="45" w:type="dxa"/>
              <w:right w:w="45" w:type="dxa"/>
            </w:tcMar>
            <w:hideMark/>
          </w:tcPr>
          <w:p w:rsidR="00A426A6" w:rsidRPr="00A426A6" w:rsidRDefault="00A426A6" w:rsidP="00A426A6">
            <w:pPr>
              <w:spacing w:after="0" w:line="240" w:lineRule="auto"/>
              <w:rPr>
                <w:rFonts w:ascii="Calibri" w:eastAsia="Times New Roman" w:hAnsi="Calibri" w:cs="Calibri"/>
                <w:color w:val="000000"/>
              </w:rPr>
            </w:pPr>
            <w:r w:rsidRPr="00A426A6">
              <w:rPr>
                <w:rFonts w:ascii="Calibri" w:eastAsia="Times New Roman" w:hAnsi="Calibri" w:cs="Calibri"/>
                <w:color w:val="000000"/>
              </w:rPr>
              <w:t>Closing Banquet and Announcement of Case Competition Winner</w:t>
            </w:r>
          </w:p>
        </w:tc>
      </w:tr>
    </w:tbl>
    <w:p w:rsidR="00A426A6" w:rsidRDefault="00A426A6"/>
    <w:p w:rsidR="00A426A6" w:rsidRDefault="00A426A6">
      <w:r>
        <w:br w:type="page"/>
      </w:r>
    </w:p>
    <w:p w:rsidR="00A426A6" w:rsidRPr="00A426A6" w:rsidRDefault="00A426A6" w:rsidP="00A426A6">
      <w:pPr>
        <w:shd w:val="clear" w:color="auto" w:fill="E9E6E1"/>
        <w:spacing w:after="150" w:line="360" w:lineRule="atLeast"/>
        <w:jc w:val="center"/>
        <w:outlineLvl w:val="0"/>
        <w:rPr>
          <w:rFonts w:ascii="Verdana" w:eastAsia="Times New Roman" w:hAnsi="Verdana" w:cs="Times New Roman"/>
          <w:b/>
          <w:bCs/>
          <w:color w:val="1C3141"/>
          <w:kern w:val="36"/>
          <w:sz w:val="43"/>
          <w:szCs w:val="43"/>
        </w:rPr>
      </w:pPr>
      <w:r w:rsidRPr="00A426A6">
        <w:rPr>
          <w:rFonts w:ascii="Verdana" w:eastAsia="Times New Roman" w:hAnsi="Verdana" w:cs="Times New Roman"/>
          <w:b/>
          <w:bCs/>
          <w:color w:val="1C3141"/>
          <w:kern w:val="36"/>
          <w:sz w:val="43"/>
          <w:szCs w:val="43"/>
        </w:rPr>
        <w:lastRenderedPageBreak/>
        <w:t>NHRMA's 33rd Student Conference &amp; Case Competition 2015</w:t>
      </w:r>
    </w:p>
    <w:p w:rsidR="00A426A6" w:rsidRPr="00A426A6" w:rsidRDefault="00A426A6" w:rsidP="00A426A6">
      <w:pPr>
        <w:shd w:val="clear" w:color="auto" w:fill="E9E6E1"/>
        <w:spacing w:after="0" w:line="360" w:lineRule="atLeast"/>
        <w:outlineLvl w:val="1"/>
        <w:rPr>
          <w:rFonts w:ascii="Verdana" w:eastAsia="Times New Roman" w:hAnsi="Verdana" w:cs="Times New Roman"/>
          <w:b/>
          <w:bCs/>
          <w:color w:val="FFFFFF"/>
          <w:sz w:val="26"/>
          <w:szCs w:val="26"/>
        </w:rPr>
      </w:pPr>
      <w:r w:rsidRPr="00A426A6">
        <w:rPr>
          <w:rFonts w:ascii="inherit" w:eastAsia="Times New Roman" w:hAnsi="inherit" w:cs="Times New Roman"/>
          <w:b/>
          <w:bCs/>
          <w:color w:val="FFFFFF"/>
          <w:sz w:val="18"/>
          <w:szCs w:val="18"/>
          <w:bdr w:val="none" w:sz="0" w:space="0" w:color="auto" w:frame="1"/>
        </w:rPr>
        <w:t>Speakers</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inherit" w:eastAsia="Times New Roman" w:hAnsi="inherit" w:cs="Times New Roman"/>
          <w:noProof/>
          <w:color w:val="404040"/>
          <w:sz w:val="17"/>
          <w:szCs w:val="17"/>
        </w:rPr>
        <w:drawing>
          <wp:inline distT="0" distB="0" distL="0" distR="0">
            <wp:extent cx="1160780" cy="1153160"/>
            <wp:effectExtent l="0" t="0" r="1270" b="8890"/>
            <wp:docPr id="8" name="Picture 8" descr="Rickhow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ctl00_rptSpeakers_ctl00_imgSpeaker" descr="Rickhowe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780" cy="1153160"/>
                    </a:xfrm>
                    <a:prstGeom prst="rect">
                      <a:avLst/>
                    </a:prstGeom>
                    <a:noFill/>
                    <a:ln>
                      <a:noFill/>
                    </a:ln>
                  </pic:spPr>
                </pic:pic>
              </a:graphicData>
            </a:graphic>
          </wp:inline>
        </w:drawing>
      </w:r>
    </w:p>
    <w:p w:rsidR="00A426A6" w:rsidRPr="00A426A6" w:rsidRDefault="00A426A6" w:rsidP="00A426A6">
      <w:pPr>
        <w:shd w:val="clear" w:color="auto" w:fill="E9E6E1"/>
        <w:spacing w:after="150" w:line="360" w:lineRule="atLeast"/>
        <w:rPr>
          <w:rFonts w:ascii="inherit" w:eastAsia="Times New Roman" w:hAnsi="inherit" w:cs="Times New Roman"/>
          <w:b/>
          <w:bCs/>
          <w:color w:val="404040"/>
          <w:sz w:val="20"/>
          <w:szCs w:val="20"/>
        </w:rPr>
      </w:pPr>
      <w:r w:rsidRPr="00A426A6">
        <w:rPr>
          <w:rFonts w:ascii="inherit" w:eastAsia="Times New Roman" w:hAnsi="inherit" w:cs="Times New Roman"/>
          <w:b/>
          <w:bCs/>
          <w:color w:val="404040"/>
          <w:sz w:val="20"/>
          <w:szCs w:val="20"/>
          <w:bdr w:val="none" w:sz="0" w:space="0" w:color="auto" w:frame="1"/>
        </w:rPr>
        <w:t>Rick Howell</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inherit" w:eastAsia="Times New Roman" w:hAnsi="inherit" w:cs="Times New Roman"/>
          <w:noProof/>
          <w:color w:val="404040"/>
          <w:sz w:val="17"/>
          <w:szCs w:val="17"/>
        </w:rPr>
        <w:drawing>
          <wp:inline distT="0" distB="0" distL="0" distR="0">
            <wp:extent cx="914400" cy="882650"/>
            <wp:effectExtent l="0" t="0" r="0" b="0"/>
            <wp:docPr id="7" name="Picture 7" descr="Scott Sadler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ctl00_rptSpeakers_ctl01_imgSpeaker" descr="Scott Sadler 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882650"/>
                    </a:xfrm>
                    <a:prstGeom prst="rect">
                      <a:avLst/>
                    </a:prstGeom>
                    <a:noFill/>
                    <a:ln>
                      <a:noFill/>
                    </a:ln>
                  </pic:spPr>
                </pic:pic>
              </a:graphicData>
            </a:graphic>
          </wp:inline>
        </w:drawing>
      </w:r>
    </w:p>
    <w:p w:rsidR="00A426A6" w:rsidRPr="00A426A6" w:rsidRDefault="00A426A6" w:rsidP="00A426A6">
      <w:pPr>
        <w:shd w:val="clear" w:color="auto" w:fill="E9E6E1"/>
        <w:spacing w:after="150" w:line="360" w:lineRule="atLeast"/>
        <w:rPr>
          <w:rFonts w:ascii="inherit" w:eastAsia="Times New Roman" w:hAnsi="inherit" w:cs="Times New Roman"/>
          <w:b/>
          <w:bCs/>
          <w:color w:val="404040"/>
          <w:sz w:val="20"/>
          <w:szCs w:val="20"/>
        </w:rPr>
      </w:pPr>
      <w:r w:rsidRPr="00A426A6">
        <w:rPr>
          <w:rFonts w:ascii="inherit" w:eastAsia="Times New Roman" w:hAnsi="inherit" w:cs="Times New Roman"/>
          <w:b/>
          <w:bCs/>
          <w:color w:val="404040"/>
          <w:sz w:val="20"/>
          <w:szCs w:val="20"/>
          <w:bdr w:val="none" w:sz="0" w:space="0" w:color="auto" w:frame="1"/>
        </w:rPr>
        <w:t>Scott Sadler</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inherit" w:eastAsia="Times New Roman" w:hAnsi="inherit" w:cs="Times New Roman"/>
          <w:noProof/>
          <w:color w:val="404040"/>
          <w:sz w:val="17"/>
          <w:szCs w:val="17"/>
        </w:rPr>
        <w:drawing>
          <wp:inline distT="0" distB="0" distL="0" distR="0">
            <wp:extent cx="914400" cy="882650"/>
            <wp:effectExtent l="0" t="0" r="0" b="0"/>
            <wp:docPr id="6" name="Picture 6" descr="JanaHumble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ctl00_rptSpeakers_ctl02_imgSpeaker" descr="JanaHumble smal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14400" cy="882650"/>
                    </a:xfrm>
                    <a:prstGeom prst="rect">
                      <a:avLst/>
                    </a:prstGeom>
                    <a:noFill/>
                    <a:ln>
                      <a:noFill/>
                    </a:ln>
                  </pic:spPr>
                </pic:pic>
              </a:graphicData>
            </a:graphic>
          </wp:inline>
        </w:drawing>
      </w:r>
    </w:p>
    <w:p w:rsidR="00A426A6" w:rsidRPr="00A426A6" w:rsidRDefault="00A426A6" w:rsidP="00A426A6">
      <w:pPr>
        <w:shd w:val="clear" w:color="auto" w:fill="E9E6E1"/>
        <w:spacing w:after="150" w:line="360" w:lineRule="atLeast"/>
        <w:rPr>
          <w:rFonts w:ascii="inherit" w:eastAsia="Times New Roman" w:hAnsi="inherit" w:cs="Times New Roman"/>
          <w:b/>
          <w:bCs/>
          <w:color w:val="404040"/>
          <w:sz w:val="20"/>
          <w:szCs w:val="20"/>
        </w:rPr>
      </w:pPr>
      <w:r w:rsidRPr="00A426A6">
        <w:rPr>
          <w:rFonts w:ascii="inherit" w:eastAsia="Times New Roman" w:hAnsi="inherit" w:cs="Times New Roman"/>
          <w:b/>
          <w:bCs/>
          <w:color w:val="404040"/>
          <w:sz w:val="20"/>
          <w:szCs w:val="20"/>
          <w:bdr w:val="none" w:sz="0" w:space="0" w:color="auto" w:frame="1"/>
        </w:rPr>
        <w:t>Jana Humble</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inherit" w:eastAsia="Times New Roman" w:hAnsi="inherit" w:cs="Times New Roman"/>
          <w:noProof/>
          <w:color w:val="404040"/>
          <w:sz w:val="17"/>
          <w:szCs w:val="17"/>
        </w:rPr>
        <w:drawing>
          <wp:inline distT="0" distB="0" distL="0" distR="0">
            <wp:extent cx="914400" cy="946150"/>
            <wp:effectExtent l="0" t="0" r="0" b="6350"/>
            <wp:docPr id="5" name="Picture 5" descr="wil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ctl00_rptSpeakers_ctl03_imgSpeaker" descr="wilso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0" cy="946150"/>
                    </a:xfrm>
                    <a:prstGeom prst="rect">
                      <a:avLst/>
                    </a:prstGeom>
                    <a:noFill/>
                    <a:ln>
                      <a:noFill/>
                    </a:ln>
                  </pic:spPr>
                </pic:pic>
              </a:graphicData>
            </a:graphic>
          </wp:inline>
        </w:drawing>
      </w:r>
    </w:p>
    <w:p w:rsidR="00A426A6" w:rsidRPr="00A426A6" w:rsidRDefault="00A426A6" w:rsidP="00A426A6">
      <w:pPr>
        <w:shd w:val="clear" w:color="auto" w:fill="E9E6E1"/>
        <w:spacing w:after="150" w:line="360" w:lineRule="atLeast"/>
        <w:rPr>
          <w:rFonts w:ascii="inherit" w:eastAsia="Times New Roman" w:hAnsi="inherit" w:cs="Times New Roman"/>
          <w:b/>
          <w:bCs/>
          <w:color w:val="404040"/>
          <w:sz w:val="20"/>
          <w:szCs w:val="20"/>
        </w:rPr>
      </w:pPr>
      <w:r w:rsidRPr="00A426A6">
        <w:rPr>
          <w:rFonts w:ascii="inherit" w:eastAsia="Times New Roman" w:hAnsi="inherit" w:cs="Times New Roman"/>
          <w:b/>
          <w:bCs/>
          <w:color w:val="404040"/>
          <w:sz w:val="20"/>
          <w:szCs w:val="20"/>
          <w:bdr w:val="none" w:sz="0" w:space="0" w:color="auto" w:frame="1"/>
        </w:rPr>
        <w:t>Eric Wilson</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inherit" w:eastAsia="Times New Roman" w:hAnsi="inherit" w:cs="Times New Roman"/>
          <w:noProof/>
          <w:color w:val="404040"/>
          <w:sz w:val="17"/>
          <w:szCs w:val="17"/>
        </w:rPr>
        <w:drawing>
          <wp:inline distT="0" distB="0" distL="0" distR="0">
            <wp:extent cx="914400" cy="922655"/>
            <wp:effectExtent l="0" t="0" r="0" b="0"/>
            <wp:docPr id="4" name="Picture 4" descr="bouman, jennif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ctl00_rptSpeakers_ctl04_imgSpeaker" descr="bouman, jennif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22655"/>
                    </a:xfrm>
                    <a:prstGeom prst="rect">
                      <a:avLst/>
                    </a:prstGeom>
                    <a:noFill/>
                    <a:ln>
                      <a:noFill/>
                    </a:ln>
                  </pic:spPr>
                </pic:pic>
              </a:graphicData>
            </a:graphic>
          </wp:inline>
        </w:drawing>
      </w:r>
    </w:p>
    <w:p w:rsidR="00A426A6" w:rsidRPr="00A426A6" w:rsidRDefault="00A426A6" w:rsidP="00A426A6">
      <w:pPr>
        <w:shd w:val="clear" w:color="auto" w:fill="E9E6E1"/>
        <w:spacing w:after="150" w:line="360" w:lineRule="atLeast"/>
        <w:rPr>
          <w:rFonts w:ascii="inherit" w:eastAsia="Times New Roman" w:hAnsi="inherit" w:cs="Times New Roman"/>
          <w:b/>
          <w:bCs/>
          <w:color w:val="404040"/>
          <w:sz w:val="20"/>
          <w:szCs w:val="20"/>
        </w:rPr>
      </w:pPr>
      <w:r w:rsidRPr="00A426A6">
        <w:rPr>
          <w:rFonts w:ascii="inherit" w:eastAsia="Times New Roman" w:hAnsi="inherit" w:cs="Times New Roman"/>
          <w:b/>
          <w:bCs/>
          <w:color w:val="404040"/>
          <w:sz w:val="20"/>
          <w:szCs w:val="20"/>
          <w:bdr w:val="none" w:sz="0" w:space="0" w:color="auto" w:frame="1"/>
        </w:rPr>
        <w:t xml:space="preserve">Jennifer </w:t>
      </w:r>
      <w:proofErr w:type="spellStart"/>
      <w:r w:rsidRPr="00A426A6">
        <w:rPr>
          <w:rFonts w:ascii="inherit" w:eastAsia="Times New Roman" w:hAnsi="inherit" w:cs="Times New Roman"/>
          <w:b/>
          <w:bCs/>
          <w:color w:val="404040"/>
          <w:sz w:val="20"/>
          <w:szCs w:val="20"/>
          <w:bdr w:val="none" w:sz="0" w:space="0" w:color="auto" w:frame="1"/>
        </w:rPr>
        <w:t>Bouman</w:t>
      </w:r>
      <w:proofErr w:type="spellEnd"/>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inherit" w:eastAsia="Times New Roman" w:hAnsi="inherit" w:cs="Times New Roman"/>
          <w:noProof/>
          <w:color w:val="404040"/>
          <w:sz w:val="17"/>
          <w:szCs w:val="17"/>
        </w:rPr>
        <w:lastRenderedPageBreak/>
        <w:drawing>
          <wp:inline distT="0" distB="0" distL="0" distR="0">
            <wp:extent cx="914400" cy="993775"/>
            <wp:effectExtent l="0" t="0" r="0" b="0"/>
            <wp:docPr id="3" name="Picture 3" descr="Pra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ctl00_rptSpeakers_ctl05_imgSpeaker" descr="Prat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993775"/>
                    </a:xfrm>
                    <a:prstGeom prst="rect">
                      <a:avLst/>
                    </a:prstGeom>
                    <a:noFill/>
                    <a:ln>
                      <a:noFill/>
                    </a:ln>
                  </pic:spPr>
                </pic:pic>
              </a:graphicData>
            </a:graphic>
          </wp:inline>
        </w:drawing>
      </w:r>
    </w:p>
    <w:p w:rsidR="00A426A6" w:rsidRPr="00A426A6" w:rsidRDefault="00A426A6" w:rsidP="00A426A6">
      <w:pPr>
        <w:shd w:val="clear" w:color="auto" w:fill="E9E6E1"/>
        <w:spacing w:after="150" w:line="360" w:lineRule="atLeast"/>
        <w:rPr>
          <w:rFonts w:ascii="inherit" w:eastAsia="Times New Roman" w:hAnsi="inherit" w:cs="Times New Roman"/>
          <w:b/>
          <w:bCs/>
          <w:color w:val="404040"/>
          <w:sz w:val="20"/>
          <w:szCs w:val="20"/>
        </w:rPr>
      </w:pPr>
      <w:r w:rsidRPr="00A426A6">
        <w:rPr>
          <w:rFonts w:ascii="inherit" w:eastAsia="Times New Roman" w:hAnsi="inherit" w:cs="Times New Roman"/>
          <w:b/>
          <w:bCs/>
          <w:color w:val="404040"/>
          <w:sz w:val="20"/>
          <w:szCs w:val="20"/>
          <w:bdr w:val="none" w:sz="0" w:space="0" w:color="auto" w:frame="1"/>
        </w:rPr>
        <w:t>Dana Pratt</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inherit" w:eastAsia="Times New Roman" w:hAnsi="inherit" w:cs="Times New Roman"/>
          <w:noProof/>
          <w:color w:val="404040"/>
          <w:sz w:val="17"/>
          <w:szCs w:val="17"/>
        </w:rPr>
        <w:drawing>
          <wp:inline distT="0" distB="0" distL="0" distR="0">
            <wp:extent cx="914400" cy="874395"/>
            <wp:effectExtent l="0" t="0" r="0" b="1905"/>
            <wp:docPr id="2" name="Picture 2" descr="Da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ctl00_rptSpeakers_ctl06_imgSpeaker" descr="Daw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874395"/>
                    </a:xfrm>
                    <a:prstGeom prst="rect">
                      <a:avLst/>
                    </a:prstGeom>
                    <a:noFill/>
                    <a:ln>
                      <a:noFill/>
                    </a:ln>
                  </pic:spPr>
                </pic:pic>
              </a:graphicData>
            </a:graphic>
          </wp:inline>
        </w:drawing>
      </w:r>
    </w:p>
    <w:p w:rsidR="00A426A6" w:rsidRPr="00A426A6" w:rsidRDefault="00A426A6" w:rsidP="00A426A6">
      <w:pPr>
        <w:shd w:val="clear" w:color="auto" w:fill="E9E6E1"/>
        <w:spacing w:after="150" w:line="360" w:lineRule="atLeast"/>
        <w:rPr>
          <w:rFonts w:ascii="inherit" w:eastAsia="Times New Roman" w:hAnsi="inherit" w:cs="Times New Roman"/>
          <w:b/>
          <w:bCs/>
          <w:color w:val="404040"/>
          <w:sz w:val="20"/>
          <w:szCs w:val="20"/>
        </w:rPr>
      </w:pPr>
      <w:r w:rsidRPr="00A426A6">
        <w:rPr>
          <w:rFonts w:ascii="inherit" w:eastAsia="Times New Roman" w:hAnsi="inherit" w:cs="Times New Roman"/>
          <w:b/>
          <w:bCs/>
          <w:color w:val="404040"/>
          <w:sz w:val="20"/>
          <w:szCs w:val="20"/>
          <w:bdr w:val="none" w:sz="0" w:space="0" w:color="auto" w:frame="1"/>
        </w:rPr>
        <w:t>Dawn Rasmussen</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inherit" w:eastAsia="Times New Roman" w:hAnsi="inherit" w:cs="Times New Roman"/>
          <w:noProof/>
          <w:color w:val="404040"/>
          <w:sz w:val="17"/>
          <w:szCs w:val="17"/>
        </w:rPr>
        <w:drawing>
          <wp:inline distT="0" distB="0" distL="0" distR="0">
            <wp:extent cx="954405" cy="986155"/>
            <wp:effectExtent l="0" t="0" r="0" b="4445"/>
            <wp:docPr id="1" name="Picture 1" descr="speaker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ctl00_rptSpeakers_ctl07_imgSpeaker" descr="speaker phot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4405" cy="986155"/>
                    </a:xfrm>
                    <a:prstGeom prst="rect">
                      <a:avLst/>
                    </a:prstGeom>
                    <a:noFill/>
                    <a:ln>
                      <a:noFill/>
                    </a:ln>
                  </pic:spPr>
                </pic:pic>
              </a:graphicData>
            </a:graphic>
          </wp:inline>
        </w:drawing>
      </w:r>
    </w:p>
    <w:p w:rsidR="00A426A6" w:rsidRPr="00A426A6" w:rsidRDefault="00A426A6" w:rsidP="00A426A6">
      <w:pPr>
        <w:shd w:val="clear" w:color="auto" w:fill="E9E6E1"/>
        <w:spacing w:after="150" w:line="360" w:lineRule="atLeast"/>
        <w:rPr>
          <w:rFonts w:ascii="inherit" w:eastAsia="Times New Roman" w:hAnsi="inherit" w:cs="Times New Roman"/>
          <w:b/>
          <w:bCs/>
          <w:color w:val="404040"/>
          <w:sz w:val="20"/>
          <w:szCs w:val="20"/>
        </w:rPr>
      </w:pPr>
      <w:r w:rsidRPr="00A426A6">
        <w:rPr>
          <w:rFonts w:ascii="inherit" w:eastAsia="Times New Roman" w:hAnsi="inherit" w:cs="Times New Roman"/>
          <w:b/>
          <w:bCs/>
          <w:color w:val="404040"/>
          <w:sz w:val="20"/>
          <w:szCs w:val="20"/>
          <w:bdr w:val="none" w:sz="0" w:space="0" w:color="auto" w:frame="1"/>
        </w:rPr>
        <w:t xml:space="preserve">Cindy </w:t>
      </w:r>
      <w:proofErr w:type="spellStart"/>
      <w:r w:rsidRPr="00A426A6">
        <w:rPr>
          <w:rFonts w:ascii="inherit" w:eastAsia="Times New Roman" w:hAnsi="inherit" w:cs="Times New Roman"/>
          <w:b/>
          <w:bCs/>
          <w:color w:val="404040"/>
          <w:sz w:val="20"/>
          <w:szCs w:val="20"/>
          <w:bdr w:val="none" w:sz="0" w:space="0" w:color="auto" w:frame="1"/>
        </w:rPr>
        <w:t>Fetty</w:t>
      </w:r>
      <w:proofErr w:type="spellEnd"/>
    </w:p>
    <w:p w:rsidR="00A426A6" w:rsidRDefault="00A426A6">
      <w:r>
        <w:br w:type="page"/>
      </w:r>
    </w:p>
    <w:p w:rsidR="00A426A6" w:rsidRPr="00A426A6" w:rsidRDefault="00A426A6" w:rsidP="00A426A6">
      <w:pPr>
        <w:shd w:val="clear" w:color="auto" w:fill="E9E6E1"/>
        <w:spacing w:after="150" w:line="360" w:lineRule="atLeast"/>
        <w:jc w:val="center"/>
        <w:outlineLvl w:val="0"/>
        <w:rPr>
          <w:rFonts w:ascii="Verdana" w:eastAsia="Times New Roman" w:hAnsi="Verdana" w:cs="Times New Roman"/>
          <w:b/>
          <w:bCs/>
          <w:color w:val="1C3141"/>
          <w:kern w:val="36"/>
          <w:sz w:val="43"/>
          <w:szCs w:val="43"/>
        </w:rPr>
      </w:pPr>
      <w:r w:rsidRPr="00A426A6">
        <w:rPr>
          <w:rFonts w:ascii="Verdana" w:eastAsia="Times New Roman" w:hAnsi="Verdana" w:cs="Times New Roman"/>
          <w:b/>
          <w:bCs/>
          <w:color w:val="1C3141"/>
          <w:kern w:val="36"/>
          <w:sz w:val="43"/>
          <w:szCs w:val="43"/>
        </w:rPr>
        <w:lastRenderedPageBreak/>
        <w:t>NHRMA's 33rd Student Conference &amp; Case Competition 2015</w:t>
      </w:r>
    </w:p>
    <w:tbl>
      <w:tblPr>
        <w:tblW w:w="9600" w:type="dxa"/>
        <w:jc w:val="center"/>
        <w:tblCellMar>
          <w:left w:w="0" w:type="dxa"/>
          <w:right w:w="0" w:type="dxa"/>
        </w:tblCellMar>
        <w:tblLook w:val="04A0" w:firstRow="1" w:lastRow="0" w:firstColumn="1" w:lastColumn="0" w:noHBand="0" w:noVBand="1"/>
      </w:tblPr>
      <w:tblGrid>
        <w:gridCol w:w="9600"/>
      </w:tblGrid>
      <w:tr w:rsidR="00A426A6" w:rsidRPr="00A426A6" w:rsidTr="00A426A6">
        <w:trPr>
          <w:trHeight w:val="612"/>
          <w:jc w:val="center"/>
        </w:trPr>
        <w:tc>
          <w:tcPr>
            <w:tcW w:w="8860" w:type="dxa"/>
            <w:noWrap/>
            <w:tcMar>
              <w:top w:w="15" w:type="dxa"/>
              <w:left w:w="15" w:type="dxa"/>
              <w:bottom w:w="0" w:type="dxa"/>
              <w:right w:w="15" w:type="dxa"/>
            </w:tcMar>
            <w:vAlign w:val="bottom"/>
            <w:hideMark/>
          </w:tcPr>
          <w:p w:rsidR="00A426A6" w:rsidRPr="00A426A6" w:rsidRDefault="00A426A6" w:rsidP="00A426A6">
            <w:pPr>
              <w:spacing w:after="0" w:line="240" w:lineRule="auto"/>
              <w:jc w:val="center"/>
              <w:rPr>
                <w:rFonts w:ascii="Boopee" w:eastAsia="Times New Roman" w:hAnsi="Boopee" w:cs="Times New Roman"/>
                <w:b/>
                <w:bCs/>
                <w:color w:val="2F75B5"/>
                <w:sz w:val="44"/>
                <w:szCs w:val="44"/>
              </w:rPr>
            </w:pPr>
            <w:r w:rsidRPr="00A426A6">
              <w:rPr>
                <w:rFonts w:ascii="Boopee" w:eastAsia="Times New Roman" w:hAnsi="Boopee" w:cs="Times New Roman"/>
                <w:b/>
                <w:bCs/>
                <w:color w:val="2F75B5"/>
                <w:sz w:val="44"/>
                <w:szCs w:val="44"/>
              </w:rPr>
              <w:t>Integrating HR Strategies to Create Powerful Leaders</w:t>
            </w:r>
          </w:p>
        </w:tc>
      </w:tr>
    </w:tbl>
    <w:p w:rsidR="00A426A6" w:rsidRPr="00A426A6" w:rsidRDefault="00A426A6" w:rsidP="00A426A6">
      <w:pPr>
        <w:shd w:val="clear" w:color="auto" w:fill="E9E6E1"/>
        <w:spacing w:after="0" w:line="360" w:lineRule="atLeast"/>
        <w:outlineLvl w:val="1"/>
        <w:rPr>
          <w:rFonts w:ascii="inherit" w:eastAsia="Times New Roman" w:hAnsi="inherit" w:cs="Times New Roman"/>
          <w:b/>
          <w:bCs/>
          <w:color w:val="FFFFFF"/>
          <w:sz w:val="19"/>
          <w:szCs w:val="19"/>
        </w:rPr>
      </w:pPr>
      <w:r w:rsidRPr="00A426A6">
        <w:rPr>
          <w:rFonts w:ascii="inherit" w:eastAsia="Times New Roman" w:hAnsi="inherit" w:cs="Times New Roman"/>
          <w:b/>
          <w:bCs/>
          <w:color w:val="FFFFFF"/>
          <w:sz w:val="18"/>
          <w:szCs w:val="18"/>
          <w:bdr w:val="none" w:sz="0" w:space="0" w:color="auto" w:frame="1"/>
        </w:rPr>
        <w:t>Case Competition</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Arial" w:eastAsia="Times New Roman" w:hAnsi="Arial" w:cs="Arial"/>
          <w:color w:val="404040"/>
          <w:sz w:val="24"/>
          <w:szCs w:val="24"/>
          <w:bdr w:val="none" w:sz="0" w:space="0" w:color="auto" w:frame="1"/>
        </w:rPr>
        <w:t xml:space="preserve">The conference also includes an opportunity for students to apply what they have learned in their HR education through a case competition. In the case competition, students form teams of four and </w:t>
      </w:r>
      <w:proofErr w:type="gramStart"/>
      <w:r w:rsidRPr="00A426A6">
        <w:rPr>
          <w:rFonts w:ascii="Arial" w:eastAsia="Times New Roman" w:hAnsi="Arial" w:cs="Arial"/>
          <w:color w:val="404040"/>
          <w:sz w:val="24"/>
          <w:szCs w:val="24"/>
          <w:bdr w:val="none" w:sz="0" w:space="0" w:color="auto" w:frame="1"/>
        </w:rPr>
        <w:t>are given</w:t>
      </w:r>
      <w:proofErr w:type="gramEnd"/>
      <w:r w:rsidRPr="00A426A6">
        <w:rPr>
          <w:rFonts w:ascii="Arial" w:eastAsia="Times New Roman" w:hAnsi="Arial" w:cs="Arial"/>
          <w:color w:val="404040"/>
          <w:sz w:val="24"/>
          <w:szCs w:val="24"/>
          <w:bdr w:val="none" w:sz="0" w:space="0" w:color="auto" w:frame="1"/>
        </w:rPr>
        <w:t xml:space="preserve"> a real life HR case from the business world. Student teams have four hours to review the case, research potential solutions and put together both a paper and a presentation on their recommended solution. The judging panel </w:t>
      </w:r>
      <w:proofErr w:type="gramStart"/>
      <w:r w:rsidRPr="00A426A6">
        <w:rPr>
          <w:rFonts w:ascii="Arial" w:eastAsia="Times New Roman" w:hAnsi="Arial" w:cs="Arial"/>
          <w:color w:val="404040"/>
          <w:sz w:val="24"/>
          <w:szCs w:val="24"/>
          <w:bdr w:val="none" w:sz="0" w:space="0" w:color="auto" w:frame="1"/>
        </w:rPr>
        <w:t>is made up</w:t>
      </w:r>
      <w:proofErr w:type="gramEnd"/>
      <w:r w:rsidRPr="00A426A6">
        <w:rPr>
          <w:rFonts w:ascii="Arial" w:eastAsia="Times New Roman" w:hAnsi="Arial" w:cs="Arial"/>
          <w:color w:val="404040"/>
          <w:sz w:val="24"/>
          <w:szCs w:val="24"/>
          <w:bdr w:val="none" w:sz="0" w:space="0" w:color="auto" w:frame="1"/>
        </w:rPr>
        <w:t xml:space="preserve"> of certified professionals working in the field of HR. The team with the highest combined score will win an all-expenses paid trip to SHRM’s national conference in June, where they will have continued learning and networking activities at the world’s largest HR conference.</w:t>
      </w:r>
    </w:p>
    <w:p w:rsidR="00A426A6" w:rsidRPr="00A426A6" w:rsidRDefault="00A426A6" w:rsidP="00A426A6">
      <w:pPr>
        <w:shd w:val="clear" w:color="auto" w:fill="E9E6E1"/>
        <w:spacing w:after="0" w:line="360" w:lineRule="atLeast"/>
        <w:outlineLvl w:val="1"/>
        <w:rPr>
          <w:rFonts w:ascii="inherit" w:eastAsia="Times New Roman" w:hAnsi="inherit" w:cs="Times New Roman"/>
          <w:b/>
          <w:bCs/>
          <w:color w:val="FFFFFF"/>
          <w:sz w:val="19"/>
          <w:szCs w:val="19"/>
        </w:rPr>
      </w:pPr>
      <w:r w:rsidRPr="00A426A6">
        <w:rPr>
          <w:rFonts w:ascii="inherit" w:eastAsia="Times New Roman" w:hAnsi="inherit" w:cs="Times New Roman"/>
          <w:b/>
          <w:bCs/>
          <w:color w:val="FFFFFF"/>
          <w:sz w:val="18"/>
          <w:szCs w:val="18"/>
          <w:bdr w:val="none" w:sz="0" w:space="0" w:color="auto" w:frame="1"/>
        </w:rPr>
        <w:t>About the Competition</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Arial" w:eastAsia="Times New Roman" w:hAnsi="Arial" w:cs="Arial"/>
          <w:color w:val="404040"/>
          <w:sz w:val="24"/>
          <w:szCs w:val="24"/>
          <w:bdr w:val="none" w:sz="0" w:space="0" w:color="auto" w:frame="1"/>
        </w:rPr>
        <w:t xml:space="preserve">The NHRMA Case Competition consists of a </w:t>
      </w:r>
      <w:proofErr w:type="gramStart"/>
      <w:r w:rsidRPr="00A426A6">
        <w:rPr>
          <w:rFonts w:ascii="Arial" w:eastAsia="Times New Roman" w:hAnsi="Arial" w:cs="Arial"/>
          <w:color w:val="404040"/>
          <w:sz w:val="24"/>
          <w:szCs w:val="24"/>
          <w:bdr w:val="none" w:sz="0" w:space="0" w:color="auto" w:frame="1"/>
        </w:rPr>
        <w:t>one day</w:t>
      </w:r>
      <w:proofErr w:type="gramEnd"/>
      <w:r w:rsidRPr="00A426A6">
        <w:rPr>
          <w:rFonts w:ascii="Arial" w:eastAsia="Times New Roman" w:hAnsi="Arial" w:cs="Arial"/>
          <w:color w:val="404040"/>
          <w:sz w:val="24"/>
          <w:szCs w:val="24"/>
          <w:bdr w:val="none" w:sz="0" w:space="0" w:color="auto" w:frame="1"/>
        </w:rPr>
        <w:t xml:space="preserve"> event where teams of up to four undergraduate students from northwest colleges and universities compete in both an oral presentation and written report.  The case can focus on any number of HR issues and the teams have four hours to read, evaluate and draft both the oral presentation and written report.</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Arial" w:eastAsia="Times New Roman" w:hAnsi="Arial" w:cs="Arial"/>
          <w:color w:val="404040"/>
          <w:sz w:val="24"/>
          <w:szCs w:val="24"/>
          <w:bdr w:val="none" w:sz="0" w:space="0" w:color="auto" w:frame="1"/>
        </w:rPr>
        <w:t xml:space="preserve">After the </w:t>
      </w:r>
      <w:proofErr w:type="gramStart"/>
      <w:r w:rsidRPr="00A426A6">
        <w:rPr>
          <w:rFonts w:ascii="Arial" w:eastAsia="Times New Roman" w:hAnsi="Arial" w:cs="Arial"/>
          <w:color w:val="404040"/>
          <w:sz w:val="24"/>
          <w:szCs w:val="24"/>
          <w:bdr w:val="none" w:sz="0" w:space="0" w:color="auto" w:frame="1"/>
        </w:rPr>
        <w:t>four hour</w:t>
      </w:r>
      <w:proofErr w:type="gramEnd"/>
      <w:r w:rsidRPr="00A426A6">
        <w:rPr>
          <w:rFonts w:ascii="Arial" w:eastAsia="Times New Roman" w:hAnsi="Arial" w:cs="Arial"/>
          <w:color w:val="404040"/>
          <w:sz w:val="24"/>
          <w:szCs w:val="24"/>
          <w:bdr w:val="none" w:sz="0" w:space="0" w:color="auto" w:frame="1"/>
        </w:rPr>
        <w:t xml:space="preserve"> preparation period, the teams provide their written report to a panel of judges and conduct their oral presentation to a second set of judges.  Judges receive the scoring </w:t>
      </w:r>
      <w:proofErr w:type="gramStart"/>
      <w:r w:rsidRPr="00A426A6">
        <w:rPr>
          <w:rFonts w:ascii="Arial" w:eastAsia="Times New Roman" w:hAnsi="Arial" w:cs="Arial"/>
          <w:color w:val="404040"/>
          <w:sz w:val="24"/>
          <w:szCs w:val="24"/>
          <w:bdr w:val="none" w:sz="0" w:space="0" w:color="auto" w:frame="1"/>
        </w:rPr>
        <w:t>criteria which</w:t>
      </w:r>
      <w:proofErr w:type="gramEnd"/>
      <w:r w:rsidRPr="00A426A6">
        <w:rPr>
          <w:rFonts w:ascii="Arial" w:eastAsia="Times New Roman" w:hAnsi="Arial" w:cs="Arial"/>
          <w:color w:val="404040"/>
          <w:sz w:val="24"/>
          <w:szCs w:val="24"/>
          <w:bdr w:val="none" w:sz="0" w:space="0" w:color="auto" w:frame="1"/>
        </w:rPr>
        <w:t xml:space="preserve"> they use to evaluate the teams.  The teams have 20 minutes to give their oral presentation and answer any questions the judges may have.</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Arial" w:eastAsia="Times New Roman" w:hAnsi="Arial" w:cs="Arial"/>
          <w:color w:val="404040"/>
          <w:sz w:val="24"/>
          <w:szCs w:val="24"/>
          <w:bdr w:val="none" w:sz="0" w:space="0" w:color="auto" w:frame="1"/>
        </w:rPr>
        <w:t>The case competition is a great opportunity for HR students to apply concepts they have learned about the profession in the academic environment to the real world.  It is also great practice at honing their written and oral communications for the business world.  It also provides networking opportunities with professionals in the field, as well as future HR leaders from other colleges.</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Arial" w:eastAsia="Times New Roman" w:hAnsi="Arial" w:cs="Arial"/>
          <w:b/>
          <w:bCs/>
          <w:color w:val="404040"/>
          <w:sz w:val="24"/>
          <w:szCs w:val="24"/>
          <w:bdr w:val="none" w:sz="0" w:space="0" w:color="auto" w:frame="1"/>
        </w:rPr>
        <w:t>CASE PREP TIME 9:00AM TO 6:00 PM</w:t>
      </w:r>
    </w:p>
    <w:p w:rsidR="00A426A6" w:rsidRPr="00A426A6" w:rsidRDefault="00A426A6" w:rsidP="00A426A6">
      <w:pPr>
        <w:shd w:val="clear" w:color="auto" w:fill="E9E6E1"/>
        <w:spacing w:before="225" w:after="0" w:line="360" w:lineRule="atLeast"/>
        <w:rPr>
          <w:rFonts w:ascii="inherit" w:eastAsia="Times New Roman" w:hAnsi="inherit" w:cs="Times New Roman"/>
          <w:color w:val="404040"/>
          <w:sz w:val="17"/>
          <w:szCs w:val="17"/>
        </w:rPr>
      </w:pPr>
      <w:r w:rsidRPr="00A426A6">
        <w:rPr>
          <w:rFonts w:ascii="inherit" w:eastAsia="Times New Roman" w:hAnsi="inherit" w:cs="Times New Roman"/>
          <w:color w:val="404040"/>
          <w:sz w:val="17"/>
          <w:szCs w:val="17"/>
        </w:rPr>
        <w:t> </w:t>
      </w:r>
    </w:p>
    <w:p w:rsidR="00A426A6" w:rsidRPr="00A426A6" w:rsidRDefault="00A426A6" w:rsidP="00A426A6">
      <w:pPr>
        <w:shd w:val="clear" w:color="auto" w:fill="E9E6E1"/>
        <w:spacing w:after="0" w:line="360" w:lineRule="atLeast"/>
        <w:outlineLvl w:val="1"/>
        <w:rPr>
          <w:rFonts w:ascii="inherit" w:eastAsia="Times New Roman" w:hAnsi="inherit" w:cs="Times New Roman"/>
          <w:b/>
          <w:bCs/>
          <w:color w:val="FFFFFF"/>
          <w:sz w:val="19"/>
          <w:szCs w:val="19"/>
        </w:rPr>
      </w:pPr>
      <w:r w:rsidRPr="00A426A6">
        <w:rPr>
          <w:rFonts w:ascii="inherit" w:eastAsia="Times New Roman" w:hAnsi="inherit" w:cs="Times New Roman"/>
          <w:b/>
          <w:bCs/>
          <w:color w:val="FFFFFF"/>
          <w:sz w:val="18"/>
          <w:szCs w:val="18"/>
          <w:bdr w:val="none" w:sz="0" w:space="0" w:color="auto" w:frame="1"/>
        </w:rPr>
        <w:t>Case Competition Instructions and Registration Form</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Verdana" w:eastAsia="Times New Roman" w:hAnsi="Verdana" w:cs="Times New Roman"/>
          <w:color w:val="404040"/>
          <w:sz w:val="20"/>
          <w:szCs w:val="20"/>
          <w:bdr w:val="none" w:sz="0" w:space="0" w:color="auto" w:frame="1"/>
        </w:rPr>
        <w:t> </w:t>
      </w:r>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Verdana" w:eastAsia="Times New Roman" w:hAnsi="Verdana" w:cs="Times New Roman"/>
          <w:b/>
          <w:bCs/>
          <w:color w:val="404040"/>
          <w:sz w:val="20"/>
          <w:szCs w:val="20"/>
          <w:bdr w:val="none" w:sz="0" w:space="0" w:color="auto" w:frame="1"/>
        </w:rPr>
        <w:lastRenderedPageBreak/>
        <w:t>Registration Form - </w:t>
      </w:r>
      <w:hyperlink r:id="rId12" w:tgtFrame="_blank" w:history="1">
        <w:r w:rsidRPr="00A426A6">
          <w:rPr>
            <w:rFonts w:ascii="inherit" w:eastAsia="Times New Roman" w:hAnsi="inherit" w:cs="Times New Roman"/>
            <w:b/>
            <w:bCs/>
            <w:color w:val="1C3141"/>
            <w:sz w:val="20"/>
            <w:szCs w:val="20"/>
            <w:u w:val="single"/>
            <w:bdr w:val="none" w:sz="0" w:space="0" w:color="auto" w:frame="1"/>
          </w:rPr>
          <w:t>Download</w:t>
        </w:r>
      </w:hyperlink>
    </w:p>
    <w:p w:rsidR="00A426A6" w:rsidRPr="00A426A6" w:rsidRDefault="00A426A6" w:rsidP="00A426A6">
      <w:pPr>
        <w:shd w:val="clear" w:color="auto" w:fill="E9E6E1"/>
        <w:spacing w:after="0" w:line="360" w:lineRule="atLeast"/>
        <w:rPr>
          <w:rFonts w:ascii="inherit" w:eastAsia="Times New Roman" w:hAnsi="inherit" w:cs="Times New Roman"/>
          <w:color w:val="404040"/>
          <w:sz w:val="17"/>
          <w:szCs w:val="17"/>
        </w:rPr>
      </w:pPr>
      <w:r w:rsidRPr="00A426A6">
        <w:rPr>
          <w:rFonts w:ascii="Verdana" w:eastAsia="Times New Roman" w:hAnsi="Verdana" w:cs="Times New Roman"/>
          <w:b/>
          <w:bCs/>
          <w:color w:val="404040"/>
          <w:sz w:val="20"/>
          <w:szCs w:val="20"/>
          <w:bdr w:val="none" w:sz="0" w:space="0" w:color="auto" w:frame="1"/>
        </w:rPr>
        <w:t>Instructions for the Case Presentation and Executive Summary - </w:t>
      </w:r>
      <w:hyperlink r:id="rId13" w:history="1">
        <w:r w:rsidRPr="00A426A6">
          <w:rPr>
            <w:rFonts w:ascii="inherit" w:eastAsia="Times New Roman" w:hAnsi="inherit" w:cs="Times New Roman"/>
            <w:b/>
            <w:bCs/>
            <w:color w:val="1C3141"/>
            <w:sz w:val="20"/>
            <w:szCs w:val="20"/>
            <w:u w:val="single"/>
            <w:bdr w:val="none" w:sz="0" w:space="0" w:color="auto" w:frame="1"/>
          </w:rPr>
          <w:t>Printable Version</w:t>
        </w:r>
      </w:hyperlink>
    </w:p>
    <w:p w:rsidR="00A426A6" w:rsidRDefault="00A426A6">
      <w:bookmarkStart w:id="0" w:name="_GoBack"/>
      <w:bookmarkEnd w:id="0"/>
    </w:p>
    <w:sectPr w:rsidR="00A42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pee">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erlin Sans FB Demi">
    <w:panose1 w:val="020E0802020502020306"/>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6A6"/>
    <w:rsid w:val="007E26D2"/>
    <w:rsid w:val="00A42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3FD0F"/>
  <w15:chartTrackingRefBased/>
  <w15:docId w15:val="{72A5C4AB-FE80-486C-88C4-C8D79C2BC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426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426A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26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426A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426A6"/>
    <w:rPr>
      <w:rFonts w:ascii="Times New Roman" w:eastAsia="Times New Roman" w:hAnsi="Times New Roman" w:cs="Times New Roman"/>
      <w:b/>
      <w:bCs/>
      <w:sz w:val="36"/>
      <w:szCs w:val="36"/>
    </w:rPr>
  </w:style>
  <w:style w:type="character" w:styleId="Strong">
    <w:name w:val="Strong"/>
    <w:basedOn w:val="DefaultParagraphFont"/>
    <w:uiPriority w:val="22"/>
    <w:qFormat/>
    <w:rsid w:val="00A426A6"/>
    <w:rPr>
      <w:b/>
      <w:bCs/>
    </w:rPr>
  </w:style>
  <w:style w:type="character" w:styleId="Hyperlink">
    <w:name w:val="Hyperlink"/>
    <w:basedOn w:val="DefaultParagraphFont"/>
    <w:uiPriority w:val="99"/>
    <w:semiHidden/>
    <w:unhideWhenUsed/>
    <w:rsid w:val="00A426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7653">
      <w:bodyDiv w:val="1"/>
      <w:marLeft w:val="0"/>
      <w:marRight w:val="0"/>
      <w:marTop w:val="0"/>
      <w:marBottom w:val="0"/>
      <w:divBdr>
        <w:top w:val="none" w:sz="0" w:space="0" w:color="auto"/>
        <w:left w:val="none" w:sz="0" w:space="0" w:color="auto"/>
        <w:bottom w:val="none" w:sz="0" w:space="0" w:color="auto"/>
        <w:right w:val="none" w:sz="0" w:space="0" w:color="auto"/>
      </w:divBdr>
    </w:div>
    <w:div w:id="117768336">
      <w:bodyDiv w:val="1"/>
      <w:marLeft w:val="0"/>
      <w:marRight w:val="0"/>
      <w:marTop w:val="0"/>
      <w:marBottom w:val="0"/>
      <w:divBdr>
        <w:top w:val="none" w:sz="0" w:space="0" w:color="auto"/>
        <w:left w:val="none" w:sz="0" w:space="0" w:color="auto"/>
        <w:bottom w:val="none" w:sz="0" w:space="0" w:color="auto"/>
        <w:right w:val="none" w:sz="0" w:space="0" w:color="auto"/>
      </w:divBdr>
    </w:div>
    <w:div w:id="643121075">
      <w:bodyDiv w:val="1"/>
      <w:marLeft w:val="0"/>
      <w:marRight w:val="0"/>
      <w:marTop w:val="0"/>
      <w:marBottom w:val="0"/>
      <w:divBdr>
        <w:top w:val="none" w:sz="0" w:space="0" w:color="auto"/>
        <w:left w:val="none" w:sz="0" w:space="0" w:color="auto"/>
        <w:bottom w:val="none" w:sz="0" w:space="0" w:color="auto"/>
        <w:right w:val="none" w:sz="0" w:space="0" w:color="auto"/>
      </w:divBdr>
      <w:divsChild>
        <w:div w:id="1094400468">
          <w:marLeft w:val="0"/>
          <w:marRight w:val="0"/>
          <w:marTop w:val="225"/>
          <w:marBottom w:val="0"/>
          <w:divBdr>
            <w:top w:val="none" w:sz="0" w:space="0" w:color="auto"/>
            <w:left w:val="none" w:sz="0" w:space="0" w:color="auto"/>
            <w:bottom w:val="none" w:sz="0" w:space="0" w:color="auto"/>
            <w:right w:val="none" w:sz="0" w:space="0" w:color="auto"/>
          </w:divBdr>
          <w:divsChild>
            <w:div w:id="1338077492">
              <w:marLeft w:val="0"/>
              <w:marRight w:val="0"/>
              <w:marTop w:val="0"/>
              <w:marBottom w:val="150"/>
              <w:divBdr>
                <w:top w:val="none" w:sz="0" w:space="0" w:color="auto"/>
                <w:left w:val="none" w:sz="0" w:space="0" w:color="auto"/>
                <w:bottom w:val="single" w:sz="6" w:space="8" w:color="CCCCCC"/>
                <w:right w:val="none" w:sz="0" w:space="0" w:color="auto"/>
              </w:divBdr>
              <w:divsChild>
                <w:div w:id="1760177322">
                  <w:marLeft w:val="0"/>
                  <w:marRight w:val="0"/>
                  <w:marTop w:val="0"/>
                  <w:marBottom w:val="0"/>
                  <w:divBdr>
                    <w:top w:val="single" w:sz="6" w:space="0" w:color="FFFFFF"/>
                    <w:left w:val="single" w:sz="6" w:space="0" w:color="FFFFFF"/>
                    <w:bottom w:val="single" w:sz="6" w:space="0" w:color="FFFFFF"/>
                    <w:right w:val="single" w:sz="6" w:space="0" w:color="FFFFFF"/>
                  </w:divBdr>
                </w:div>
                <w:div w:id="1630741869">
                  <w:marLeft w:val="1350"/>
                  <w:marRight w:val="0"/>
                  <w:marTop w:val="0"/>
                  <w:marBottom w:val="0"/>
                  <w:divBdr>
                    <w:top w:val="none" w:sz="0" w:space="0" w:color="auto"/>
                    <w:left w:val="none" w:sz="0" w:space="0" w:color="auto"/>
                    <w:bottom w:val="none" w:sz="0" w:space="0" w:color="auto"/>
                    <w:right w:val="none" w:sz="0" w:space="0" w:color="auto"/>
                  </w:divBdr>
                  <w:divsChild>
                    <w:div w:id="16613594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504587225">
              <w:marLeft w:val="0"/>
              <w:marRight w:val="0"/>
              <w:marTop w:val="0"/>
              <w:marBottom w:val="150"/>
              <w:divBdr>
                <w:top w:val="none" w:sz="0" w:space="0" w:color="auto"/>
                <w:left w:val="none" w:sz="0" w:space="0" w:color="auto"/>
                <w:bottom w:val="single" w:sz="6" w:space="8" w:color="CCCCCC"/>
                <w:right w:val="none" w:sz="0" w:space="0" w:color="auto"/>
              </w:divBdr>
              <w:divsChild>
                <w:div w:id="2118940569">
                  <w:marLeft w:val="0"/>
                  <w:marRight w:val="0"/>
                  <w:marTop w:val="0"/>
                  <w:marBottom w:val="0"/>
                  <w:divBdr>
                    <w:top w:val="single" w:sz="6" w:space="0" w:color="FFFFFF"/>
                    <w:left w:val="single" w:sz="6" w:space="0" w:color="FFFFFF"/>
                    <w:bottom w:val="single" w:sz="6" w:space="0" w:color="FFFFFF"/>
                    <w:right w:val="single" w:sz="6" w:space="0" w:color="FFFFFF"/>
                  </w:divBdr>
                </w:div>
                <w:div w:id="1541430459">
                  <w:marLeft w:val="1350"/>
                  <w:marRight w:val="0"/>
                  <w:marTop w:val="0"/>
                  <w:marBottom w:val="0"/>
                  <w:divBdr>
                    <w:top w:val="none" w:sz="0" w:space="0" w:color="auto"/>
                    <w:left w:val="none" w:sz="0" w:space="0" w:color="auto"/>
                    <w:bottom w:val="none" w:sz="0" w:space="0" w:color="auto"/>
                    <w:right w:val="none" w:sz="0" w:space="0" w:color="auto"/>
                  </w:divBdr>
                  <w:divsChild>
                    <w:div w:id="112075757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441262438">
              <w:marLeft w:val="0"/>
              <w:marRight w:val="0"/>
              <w:marTop w:val="0"/>
              <w:marBottom w:val="150"/>
              <w:divBdr>
                <w:top w:val="none" w:sz="0" w:space="0" w:color="auto"/>
                <w:left w:val="none" w:sz="0" w:space="0" w:color="auto"/>
                <w:bottom w:val="single" w:sz="6" w:space="8" w:color="CCCCCC"/>
                <w:right w:val="none" w:sz="0" w:space="0" w:color="auto"/>
              </w:divBdr>
              <w:divsChild>
                <w:div w:id="263659642">
                  <w:marLeft w:val="0"/>
                  <w:marRight w:val="0"/>
                  <w:marTop w:val="0"/>
                  <w:marBottom w:val="0"/>
                  <w:divBdr>
                    <w:top w:val="single" w:sz="6" w:space="0" w:color="FFFFFF"/>
                    <w:left w:val="single" w:sz="6" w:space="0" w:color="FFFFFF"/>
                    <w:bottom w:val="single" w:sz="6" w:space="0" w:color="FFFFFF"/>
                    <w:right w:val="single" w:sz="6" w:space="0" w:color="FFFFFF"/>
                  </w:divBdr>
                </w:div>
                <w:div w:id="958535969">
                  <w:marLeft w:val="1350"/>
                  <w:marRight w:val="0"/>
                  <w:marTop w:val="0"/>
                  <w:marBottom w:val="0"/>
                  <w:divBdr>
                    <w:top w:val="none" w:sz="0" w:space="0" w:color="auto"/>
                    <w:left w:val="none" w:sz="0" w:space="0" w:color="auto"/>
                    <w:bottom w:val="none" w:sz="0" w:space="0" w:color="auto"/>
                    <w:right w:val="none" w:sz="0" w:space="0" w:color="auto"/>
                  </w:divBdr>
                  <w:divsChild>
                    <w:div w:id="203156587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981034639">
              <w:marLeft w:val="0"/>
              <w:marRight w:val="0"/>
              <w:marTop w:val="0"/>
              <w:marBottom w:val="150"/>
              <w:divBdr>
                <w:top w:val="none" w:sz="0" w:space="0" w:color="auto"/>
                <w:left w:val="none" w:sz="0" w:space="0" w:color="auto"/>
                <w:bottom w:val="single" w:sz="6" w:space="8" w:color="CCCCCC"/>
                <w:right w:val="none" w:sz="0" w:space="0" w:color="auto"/>
              </w:divBdr>
              <w:divsChild>
                <w:div w:id="1527980115">
                  <w:marLeft w:val="0"/>
                  <w:marRight w:val="0"/>
                  <w:marTop w:val="0"/>
                  <w:marBottom w:val="0"/>
                  <w:divBdr>
                    <w:top w:val="single" w:sz="6" w:space="0" w:color="FFFFFF"/>
                    <w:left w:val="single" w:sz="6" w:space="0" w:color="FFFFFF"/>
                    <w:bottom w:val="single" w:sz="6" w:space="0" w:color="FFFFFF"/>
                    <w:right w:val="single" w:sz="6" w:space="0" w:color="FFFFFF"/>
                  </w:divBdr>
                </w:div>
                <w:div w:id="1058241774">
                  <w:marLeft w:val="1350"/>
                  <w:marRight w:val="0"/>
                  <w:marTop w:val="0"/>
                  <w:marBottom w:val="0"/>
                  <w:divBdr>
                    <w:top w:val="none" w:sz="0" w:space="0" w:color="auto"/>
                    <w:left w:val="none" w:sz="0" w:space="0" w:color="auto"/>
                    <w:bottom w:val="none" w:sz="0" w:space="0" w:color="auto"/>
                    <w:right w:val="none" w:sz="0" w:space="0" w:color="auto"/>
                  </w:divBdr>
                  <w:divsChild>
                    <w:div w:id="3890379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083142350">
              <w:marLeft w:val="0"/>
              <w:marRight w:val="0"/>
              <w:marTop w:val="0"/>
              <w:marBottom w:val="150"/>
              <w:divBdr>
                <w:top w:val="none" w:sz="0" w:space="0" w:color="auto"/>
                <w:left w:val="none" w:sz="0" w:space="0" w:color="auto"/>
                <w:bottom w:val="single" w:sz="6" w:space="8" w:color="CCCCCC"/>
                <w:right w:val="none" w:sz="0" w:space="0" w:color="auto"/>
              </w:divBdr>
              <w:divsChild>
                <w:div w:id="1895236183">
                  <w:marLeft w:val="0"/>
                  <w:marRight w:val="0"/>
                  <w:marTop w:val="0"/>
                  <w:marBottom w:val="0"/>
                  <w:divBdr>
                    <w:top w:val="single" w:sz="6" w:space="0" w:color="FFFFFF"/>
                    <w:left w:val="single" w:sz="6" w:space="0" w:color="FFFFFF"/>
                    <w:bottom w:val="single" w:sz="6" w:space="0" w:color="FFFFFF"/>
                    <w:right w:val="single" w:sz="6" w:space="0" w:color="FFFFFF"/>
                  </w:divBdr>
                </w:div>
                <w:div w:id="1345666030">
                  <w:marLeft w:val="1350"/>
                  <w:marRight w:val="0"/>
                  <w:marTop w:val="0"/>
                  <w:marBottom w:val="0"/>
                  <w:divBdr>
                    <w:top w:val="none" w:sz="0" w:space="0" w:color="auto"/>
                    <w:left w:val="none" w:sz="0" w:space="0" w:color="auto"/>
                    <w:bottom w:val="none" w:sz="0" w:space="0" w:color="auto"/>
                    <w:right w:val="none" w:sz="0" w:space="0" w:color="auto"/>
                  </w:divBdr>
                  <w:divsChild>
                    <w:div w:id="121198940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631598923">
              <w:marLeft w:val="0"/>
              <w:marRight w:val="0"/>
              <w:marTop w:val="0"/>
              <w:marBottom w:val="150"/>
              <w:divBdr>
                <w:top w:val="none" w:sz="0" w:space="0" w:color="auto"/>
                <w:left w:val="none" w:sz="0" w:space="0" w:color="auto"/>
                <w:bottom w:val="single" w:sz="6" w:space="8" w:color="CCCCCC"/>
                <w:right w:val="none" w:sz="0" w:space="0" w:color="auto"/>
              </w:divBdr>
              <w:divsChild>
                <w:div w:id="1090393045">
                  <w:marLeft w:val="0"/>
                  <w:marRight w:val="0"/>
                  <w:marTop w:val="0"/>
                  <w:marBottom w:val="0"/>
                  <w:divBdr>
                    <w:top w:val="single" w:sz="6" w:space="0" w:color="FFFFFF"/>
                    <w:left w:val="single" w:sz="6" w:space="0" w:color="FFFFFF"/>
                    <w:bottom w:val="single" w:sz="6" w:space="0" w:color="FFFFFF"/>
                    <w:right w:val="single" w:sz="6" w:space="0" w:color="FFFFFF"/>
                  </w:divBdr>
                </w:div>
                <w:div w:id="1635594985">
                  <w:marLeft w:val="1350"/>
                  <w:marRight w:val="0"/>
                  <w:marTop w:val="0"/>
                  <w:marBottom w:val="0"/>
                  <w:divBdr>
                    <w:top w:val="none" w:sz="0" w:space="0" w:color="auto"/>
                    <w:left w:val="none" w:sz="0" w:space="0" w:color="auto"/>
                    <w:bottom w:val="none" w:sz="0" w:space="0" w:color="auto"/>
                    <w:right w:val="none" w:sz="0" w:space="0" w:color="auto"/>
                  </w:divBdr>
                  <w:divsChild>
                    <w:div w:id="185417704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843279484">
              <w:marLeft w:val="0"/>
              <w:marRight w:val="0"/>
              <w:marTop w:val="0"/>
              <w:marBottom w:val="150"/>
              <w:divBdr>
                <w:top w:val="none" w:sz="0" w:space="0" w:color="auto"/>
                <w:left w:val="none" w:sz="0" w:space="0" w:color="auto"/>
                <w:bottom w:val="single" w:sz="6" w:space="8" w:color="CCCCCC"/>
                <w:right w:val="none" w:sz="0" w:space="0" w:color="auto"/>
              </w:divBdr>
              <w:divsChild>
                <w:div w:id="961689572">
                  <w:marLeft w:val="0"/>
                  <w:marRight w:val="0"/>
                  <w:marTop w:val="0"/>
                  <w:marBottom w:val="0"/>
                  <w:divBdr>
                    <w:top w:val="single" w:sz="6" w:space="0" w:color="FFFFFF"/>
                    <w:left w:val="single" w:sz="6" w:space="0" w:color="FFFFFF"/>
                    <w:bottom w:val="single" w:sz="6" w:space="0" w:color="FFFFFF"/>
                    <w:right w:val="single" w:sz="6" w:space="0" w:color="FFFFFF"/>
                  </w:divBdr>
                </w:div>
                <w:div w:id="611589755">
                  <w:marLeft w:val="1350"/>
                  <w:marRight w:val="0"/>
                  <w:marTop w:val="0"/>
                  <w:marBottom w:val="0"/>
                  <w:divBdr>
                    <w:top w:val="none" w:sz="0" w:space="0" w:color="auto"/>
                    <w:left w:val="none" w:sz="0" w:space="0" w:color="auto"/>
                    <w:bottom w:val="none" w:sz="0" w:space="0" w:color="auto"/>
                    <w:right w:val="none" w:sz="0" w:space="0" w:color="auto"/>
                  </w:divBdr>
                  <w:divsChild>
                    <w:div w:id="128963095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907300648">
              <w:marLeft w:val="0"/>
              <w:marRight w:val="0"/>
              <w:marTop w:val="0"/>
              <w:marBottom w:val="150"/>
              <w:divBdr>
                <w:top w:val="none" w:sz="0" w:space="0" w:color="auto"/>
                <w:left w:val="none" w:sz="0" w:space="0" w:color="auto"/>
                <w:bottom w:val="single" w:sz="6" w:space="8" w:color="CCCCCC"/>
                <w:right w:val="none" w:sz="0" w:space="0" w:color="auto"/>
              </w:divBdr>
              <w:divsChild>
                <w:div w:id="1460689623">
                  <w:marLeft w:val="0"/>
                  <w:marRight w:val="0"/>
                  <w:marTop w:val="0"/>
                  <w:marBottom w:val="0"/>
                  <w:divBdr>
                    <w:top w:val="single" w:sz="6" w:space="0" w:color="FFFFFF"/>
                    <w:left w:val="single" w:sz="6" w:space="0" w:color="FFFFFF"/>
                    <w:bottom w:val="single" w:sz="6" w:space="0" w:color="FFFFFF"/>
                    <w:right w:val="single" w:sz="6" w:space="0" w:color="FFFFFF"/>
                  </w:divBdr>
                </w:div>
                <w:div w:id="1253391849">
                  <w:marLeft w:val="1350"/>
                  <w:marRight w:val="0"/>
                  <w:marTop w:val="0"/>
                  <w:marBottom w:val="0"/>
                  <w:divBdr>
                    <w:top w:val="none" w:sz="0" w:space="0" w:color="auto"/>
                    <w:left w:val="none" w:sz="0" w:space="0" w:color="auto"/>
                    <w:bottom w:val="none" w:sz="0" w:space="0" w:color="auto"/>
                    <w:right w:val="none" w:sz="0" w:space="0" w:color="auto"/>
                  </w:divBdr>
                  <w:divsChild>
                    <w:div w:id="48563115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011953645">
      <w:bodyDiv w:val="1"/>
      <w:marLeft w:val="0"/>
      <w:marRight w:val="0"/>
      <w:marTop w:val="0"/>
      <w:marBottom w:val="0"/>
      <w:divBdr>
        <w:top w:val="none" w:sz="0" w:space="0" w:color="auto"/>
        <w:left w:val="none" w:sz="0" w:space="0" w:color="auto"/>
        <w:bottom w:val="none" w:sz="0" w:space="0" w:color="auto"/>
        <w:right w:val="none" w:sz="0" w:space="0" w:color="auto"/>
      </w:divBdr>
      <w:divsChild>
        <w:div w:id="619147197">
          <w:marLeft w:val="0"/>
          <w:marRight w:val="0"/>
          <w:marTop w:val="0"/>
          <w:marBottom w:val="0"/>
          <w:divBdr>
            <w:top w:val="none" w:sz="0" w:space="0" w:color="auto"/>
            <w:left w:val="none" w:sz="0" w:space="0" w:color="auto"/>
            <w:bottom w:val="none" w:sz="0" w:space="0" w:color="auto"/>
            <w:right w:val="none" w:sz="0" w:space="0" w:color="auto"/>
          </w:divBdr>
          <w:divsChild>
            <w:div w:id="648435031">
              <w:marLeft w:val="0"/>
              <w:marRight w:val="0"/>
              <w:marTop w:val="0"/>
              <w:marBottom w:val="0"/>
              <w:divBdr>
                <w:top w:val="none" w:sz="0" w:space="0" w:color="auto"/>
                <w:left w:val="none" w:sz="0" w:space="0" w:color="auto"/>
                <w:bottom w:val="none" w:sz="0" w:space="0" w:color="auto"/>
                <w:right w:val="none" w:sz="0" w:space="0" w:color="auto"/>
              </w:divBdr>
            </w:div>
            <w:div w:id="161353871">
              <w:marLeft w:val="0"/>
              <w:marRight w:val="0"/>
              <w:marTop w:val="0"/>
              <w:marBottom w:val="0"/>
              <w:divBdr>
                <w:top w:val="none" w:sz="0" w:space="0" w:color="auto"/>
                <w:left w:val="none" w:sz="0" w:space="0" w:color="auto"/>
                <w:bottom w:val="none" w:sz="0" w:space="0" w:color="auto"/>
                <w:right w:val="none" w:sz="0" w:space="0" w:color="auto"/>
              </w:divBdr>
            </w:div>
            <w:div w:id="14536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s://custom.cvent.com/51B6D29CB48A431393DD9969D21807A2/files/Event/4a392d2853374a8b8a7c56e479f819de/1cf81c6992314e538cd58d37d9491a12.pdf"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s://custom.cvent.com/51B6D29CB48A431393DD9969D21807A2/files/Event/4a392d2853374a8b8a7c56e479f819de/08ee94556c394684abe2f1441dae8e7c.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884</Words>
  <Characters>5043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Hickok</dc:creator>
  <cp:keywords/>
  <dc:description/>
  <cp:lastModifiedBy>Patty Hickok</cp:lastModifiedBy>
  <cp:revision>1</cp:revision>
  <dcterms:created xsi:type="dcterms:W3CDTF">2018-01-16T04:51:00Z</dcterms:created>
  <dcterms:modified xsi:type="dcterms:W3CDTF">2018-01-16T04:54:00Z</dcterms:modified>
</cp:coreProperties>
</file>